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A5" w:rsidRDefault="00521357" w:rsidP="001254A5">
      <w:pPr>
        <w:bidi/>
        <w:spacing w:after="0" w:line="360" w:lineRule="auto"/>
        <w:jc w:val="center"/>
        <w:rPr>
          <w:rFonts w:ascii="Georgia" w:hAnsi="Georgia"/>
          <w:sz w:val="44"/>
          <w:szCs w:val="44"/>
          <w:rtl/>
          <w:lang w:bidi="ar-AE"/>
        </w:rPr>
      </w:pPr>
      <w:r w:rsidRPr="001254A5">
        <w:rPr>
          <w:rFonts w:ascii="Georgia" w:hAnsi="Georgia"/>
          <w:sz w:val="44"/>
          <w:szCs w:val="44"/>
          <w:rtl/>
        </w:rPr>
        <w:t>الدليل الإرشادي</w:t>
      </w:r>
      <w:r w:rsidR="001254A5">
        <w:rPr>
          <w:rFonts w:ascii="Georgia" w:hAnsi="Georgia" w:hint="cs"/>
          <w:sz w:val="44"/>
          <w:szCs w:val="44"/>
          <w:rtl/>
          <w:lang w:bidi="ar-AE"/>
        </w:rPr>
        <w:t xml:space="preserve"> لقواعد</w:t>
      </w:r>
    </w:p>
    <w:p w:rsidR="001254A5" w:rsidRDefault="00521357" w:rsidP="001254A5">
      <w:pPr>
        <w:bidi/>
        <w:spacing w:after="0" w:line="360" w:lineRule="auto"/>
        <w:jc w:val="center"/>
        <w:rPr>
          <w:rFonts w:ascii="Georgia" w:hAnsi="Georgia"/>
          <w:sz w:val="44"/>
          <w:szCs w:val="44"/>
          <w:rtl/>
        </w:rPr>
      </w:pPr>
      <w:r w:rsidRPr="001254A5">
        <w:rPr>
          <w:rFonts w:ascii="Georgia" w:hAnsi="Georgia" w:cs="Arial"/>
          <w:b/>
          <w:bCs/>
          <w:sz w:val="44"/>
          <w:szCs w:val="56"/>
          <w:rtl/>
        </w:rPr>
        <w:t>سهولة الوصول (</w:t>
      </w:r>
      <w:r w:rsidRPr="001254A5">
        <w:rPr>
          <w:rFonts w:ascii="Georgia" w:hAnsi="Georgia" w:cs="Arial"/>
          <w:b/>
          <w:bCs/>
          <w:sz w:val="44"/>
          <w:szCs w:val="56"/>
        </w:rPr>
        <w:t>Accessibility</w:t>
      </w:r>
      <w:r w:rsidRPr="001254A5">
        <w:rPr>
          <w:rFonts w:ascii="Georgia" w:hAnsi="Georgia" w:cs="Arial"/>
          <w:b/>
          <w:bCs/>
          <w:sz w:val="44"/>
          <w:szCs w:val="56"/>
          <w:rtl/>
        </w:rPr>
        <w:t xml:space="preserve">) للمواقع الإلكترونية </w:t>
      </w:r>
      <w:r w:rsidR="001254A5">
        <w:rPr>
          <w:rFonts w:ascii="Georgia" w:hAnsi="Georgia" w:cs="Arial" w:hint="cs"/>
          <w:b/>
          <w:bCs/>
          <w:sz w:val="44"/>
          <w:szCs w:val="56"/>
          <w:rtl/>
        </w:rPr>
        <w:t xml:space="preserve">للجهات </w:t>
      </w:r>
      <w:r w:rsidRPr="001254A5">
        <w:rPr>
          <w:rFonts w:ascii="Georgia" w:hAnsi="Georgia" w:cs="Arial"/>
          <w:b/>
          <w:bCs/>
          <w:sz w:val="44"/>
          <w:szCs w:val="56"/>
          <w:rtl/>
        </w:rPr>
        <w:t>الحكومية</w:t>
      </w:r>
      <w:r w:rsidR="00AA3C5A" w:rsidRPr="001254A5">
        <w:rPr>
          <w:rFonts w:ascii="Georgia" w:hAnsi="Georgia" w:hint="cs"/>
          <w:sz w:val="44"/>
          <w:szCs w:val="44"/>
          <w:rtl/>
        </w:rPr>
        <w:t xml:space="preserve"> </w:t>
      </w:r>
    </w:p>
    <w:p w:rsidR="00F40C86" w:rsidRPr="001254A5" w:rsidRDefault="00AA3C5A" w:rsidP="001254A5">
      <w:pPr>
        <w:bidi/>
        <w:spacing w:after="0" w:line="360" w:lineRule="auto"/>
        <w:jc w:val="center"/>
        <w:rPr>
          <w:rFonts w:ascii="Georgia" w:hAnsi="Georgia"/>
          <w:sz w:val="44"/>
          <w:szCs w:val="44"/>
          <w:rtl/>
        </w:rPr>
      </w:pPr>
      <w:r w:rsidRPr="001254A5">
        <w:rPr>
          <w:rFonts w:ascii="Georgia" w:hAnsi="Georgia" w:hint="cs"/>
          <w:sz w:val="44"/>
          <w:szCs w:val="44"/>
          <w:rtl/>
        </w:rPr>
        <w:t xml:space="preserve">في دولة الإمارات العربية المتحدة </w:t>
      </w:r>
    </w:p>
    <w:p w:rsidR="00AA3C5A" w:rsidRDefault="00AA3C5A" w:rsidP="00AA3C5A">
      <w:pPr>
        <w:bidi/>
        <w:rPr>
          <w:rFonts w:ascii="Sakkal Majalla" w:hAnsi="Sakkal Majalla" w:cs="Sakkal Majalla"/>
          <w:sz w:val="28"/>
          <w:szCs w:val="28"/>
        </w:rPr>
      </w:pPr>
    </w:p>
    <w:p w:rsidR="00386371" w:rsidRDefault="00386371" w:rsidP="00386371">
      <w:pPr>
        <w:bidi/>
        <w:rPr>
          <w:rFonts w:ascii="Sakkal Majalla" w:hAnsi="Sakkal Majalla" w:cs="Sakkal Majalla"/>
          <w:sz w:val="28"/>
          <w:szCs w:val="28"/>
        </w:rPr>
      </w:pPr>
      <w:r w:rsidRPr="00613FD6">
        <w:rPr>
          <w:rFonts w:ascii="Traditional Arabic" w:hAnsi="Traditional Arabic" w:cs="Traditional Arabic"/>
          <w:noProof/>
          <w:sz w:val="44"/>
          <w:szCs w:val="56"/>
          <w:rtl/>
        </w:rPr>
        <w:drawing>
          <wp:anchor distT="0" distB="0" distL="114300" distR="114300" simplePos="0" relativeHeight="251657216" behindDoc="1" locked="0" layoutInCell="1" allowOverlap="1" wp14:anchorId="371DF789" wp14:editId="13AE16B1">
            <wp:simplePos x="0" y="0"/>
            <wp:positionH relativeFrom="column">
              <wp:posOffset>1261682</wp:posOffset>
            </wp:positionH>
            <wp:positionV relativeFrom="paragraph">
              <wp:posOffset>8836</wp:posOffset>
            </wp:positionV>
            <wp:extent cx="3165475" cy="1580515"/>
            <wp:effectExtent l="0" t="0" r="0" b="0"/>
            <wp:wrapSquare wrapText="bothSides"/>
            <wp:docPr id="1" name="Picture 0" descr="T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5475" cy="1580515"/>
                    </a:xfrm>
                    <a:prstGeom prst="rect">
                      <a:avLst/>
                    </a:prstGeom>
                  </pic:spPr>
                </pic:pic>
              </a:graphicData>
            </a:graphic>
          </wp:anchor>
        </w:drawing>
      </w:r>
    </w:p>
    <w:p w:rsidR="00386371" w:rsidRDefault="00386371" w:rsidP="00386371">
      <w:pPr>
        <w:bidi/>
        <w:rPr>
          <w:rFonts w:ascii="Sakkal Majalla" w:hAnsi="Sakkal Majalla" w:cs="Sakkal Majalla"/>
          <w:sz w:val="28"/>
          <w:szCs w:val="28"/>
        </w:rPr>
      </w:pPr>
    </w:p>
    <w:p w:rsidR="00386371" w:rsidRDefault="00386371" w:rsidP="00386371">
      <w:pPr>
        <w:bidi/>
        <w:rPr>
          <w:rFonts w:ascii="Sakkal Majalla" w:hAnsi="Sakkal Majalla" w:cs="Sakkal Majalla"/>
          <w:sz w:val="28"/>
          <w:szCs w:val="28"/>
        </w:rPr>
      </w:pPr>
    </w:p>
    <w:p w:rsidR="00386371" w:rsidRDefault="00386371" w:rsidP="00386371">
      <w:pPr>
        <w:bidi/>
        <w:rPr>
          <w:rFonts w:ascii="Sakkal Majalla" w:hAnsi="Sakkal Majalla" w:cs="Sakkal Majalla"/>
          <w:sz w:val="28"/>
          <w:szCs w:val="28"/>
        </w:rPr>
      </w:pPr>
    </w:p>
    <w:p w:rsidR="00AA3C5A" w:rsidRDefault="00AA3C5A" w:rsidP="00AA3C5A">
      <w:pPr>
        <w:bidi/>
        <w:rPr>
          <w:rFonts w:ascii="Sakkal Majalla" w:hAnsi="Sakkal Majalla" w:cs="Sakkal Majalla"/>
          <w:sz w:val="28"/>
          <w:szCs w:val="28"/>
        </w:rPr>
      </w:pPr>
    </w:p>
    <w:p w:rsidR="00386371" w:rsidRDefault="00386371" w:rsidP="00386371">
      <w:pPr>
        <w:bidi/>
        <w:rPr>
          <w:rFonts w:ascii="Sakkal Majalla" w:hAnsi="Sakkal Majalla" w:cs="Sakkal Majalla"/>
          <w:sz w:val="28"/>
          <w:szCs w:val="28"/>
        </w:rPr>
      </w:pPr>
    </w:p>
    <w:p w:rsidR="00386371" w:rsidRDefault="00386371" w:rsidP="00386371">
      <w:pPr>
        <w:bidi/>
        <w:rPr>
          <w:rFonts w:ascii="Sakkal Majalla" w:hAnsi="Sakkal Majalla" w:cs="Sakkal Majalla"/>
          <w:sz w:val="28"/>
          <w:szCs w:val="28"/>
        </w:rPr>
      </w:pPr>
    </w:p>
    <w:p w:rsidR="00386371" w:rsidRPr="00AA3C5A" w:rsidRDefault="00386371" w:rsidP="00386371">
      <w:pPr>
        <w:bidi/>
        <w:rPr>
          <w:rFonts w:ascii="Sakkal Majalla" w:hAnsi="Sakkal Majalla" w:cs="Sakkal Majalla"/>
          <w:sz w:val="28"/>
          <w:szCs w:val="28"/>
          <w:rtl/>
        </w:rPr>
      </w:pPr>
    </w:p>
    <w:p w:rsidR="00AA3C5A" w:rsidRPr="00AA3C5A" w:rsidRDefault="00386371" w:rsidP="00386371">
      <w:pPr>
        <w:bidi/>
        <w:jc w:val="center"/>
        <w:rPr>
          <w:rFonts w:ascii="Sakkal Majalla" w:hAnsi="Sakkal Majalla" w:cs="Sakkal Majalla"/>
          <w:sz w:val="28"/>
          <w:szCs w:val="28"/>
          <w:rtl/>
        </w:rPr>
      </w:pPr>
      <w:r>
        <w:rPr>
          <w:rFonts w:ascii="Sakkal Majalla" w:hAnsi="Sakkal Majalla" w:cs="Sakkal Majalla" w:hint="cs"/>
          <w:sz w:val="28"/>
          <w:szCs w:val="28"/>
          <w:rtl/>
        </w:rPr>
        <w:t xml:space="preserve">الإصدار الأول </w:t>
      </w:r>
      <w:r>
        <w:rPr>
          <w:rFonts w:ascii="Sakkal Majalla" w:hAnsi="Sakkal Majalla" w:cs="Sakkal Majalla"/>
          <w:sz w:val="28"/>
          <w:szCs w:val="28"/>
          <w:rtl/>
        </w:rPr>
        <w:t>–</w:t>
      </w:r>
      <w:r>
        <w:rPr>
          <w:rFonts w:ascii="Sakkal Majalla" w:hAnsi="Sakkal Majalla" w:cs="Sakkal Majalla" w:hint="cs"/>
          <w:sz w:val="28"/>
          <w:szCs w:val="28"/>
          <w:rtl/>
        </w:rPr>
        <w:t xml:space="preserve"> </w:t>
      </w:r>
      <w:r>
        <w:rPr>
          <w:rFonts w:ascii="Sakkal Majalla" w:hAnsi="Sakkal Majalla" w:cs="Sakkal Majalla" w:hint="cs"/>
          <w:sz w:val="28"/>
          <w:szCs w:val="28"/>
          <w:rtl/>
          <w:lang w:bidi="ar-AE"/>
        </w:rPr>
        <w:t>يناير 2016</w:t>
      </w:r>
    </w:p>
    <w:p w:rsidR="00AA3C5A" w:rsidRPr="00AA3C5A" w:rsidRDefault="00AA3C5A" w:rsidP="00AA3C5A">
      <w:pPr>
        <w:bidi/>
        <w:rPr>
          <w:rFonts w:ascii="Sakkal Majalla" w:hAnsi="Sakkal Majalla" w:cs="Sakkal Majalla"/>
          <w:sz w:val="28"/>
          <w:szCs w:val="28"/>
          <w:rtl/>
        </w:rPr>
      </w:pPr>
    </w:p>
    <w:p w:rsidR="00AA3C5A" w:rsidRPr="00AA3C5A" w:rsidRDefault="00AA3C5A" w:rsidP="00AA3C5A">
      <w:pPr>
        <w:bidi/>
        <w:rPr>
          <w:rFonts w:ascii="Sakkal Majalla" w:hAnsi="Sakkal Majalla" w:cs="Sakkal Majalla"/>
          <w:sz w:val="28"/>
          <w:szCs w:val="28"/>
          <w:rtl/>
        </w:rPr>
      </w:pPr>
    </w:p>
    <w:p w:rsidR="00AA3C5A" w:rsidRDefault="00AA3C5A" w:rsidP="00AA3C5A">
      <w:pPr>
        <w:bidi/>
        <w:rPr>
          <w:rFonts w:ascii="Sakkal Majalla" w:hAnsi="Sakkal Majalla" w:cs="Sakkal Majalla"/>
          <w:sz w:val="28"/>
          <w:szCs w:val="28"/>
        </w:rPr>
      </w:pPr>
    </w:p>
    <w:p w:rsidR="00AA3C5A" w:rsidRPr="00AA3C5A" w:rsidRDefault="00AA3C5A" w:rsidP="00386371">
      <w:pPr>
        <w:bidi/>
        <w:jc w:val="center"/>
        <w:rPr>
          <w:rFonts w:ascii="Sakkal Majalla" w:hAnsi="Sakkal Majalla" w:cs="Sakkal Majalla"/>
          <w:sz w:val="28"/>
          <w:szCs w:val="28"/>
          <w:rtl/>
        </w:rPr>
      </w:pPr>
    </w:p>
    <w:p w:rsidR="00AA3C5A" w:rsidRPr="00AA3C5A" w:rsidRDefault="00AA3C5A" w:rsidP="00386371">
      <w:pPr>
        <w:bidi/>
        <w:jc w:val="center"/>
        <w:rPr>
          <w:rFonts w:ascii="Sakkal Majalla" w:hAnsi="Sakkal Majalla" w:cs="Sakkal Majalla"/>
          <w:sz w:val="28"/>
          <w:szCs w:val="28"/>
        </w:rPr>
      </w:pPr>
      <w:r w:rsidRPr="00AA3C5A">
        <w:rPr>
          <w:rFonts w:ascii="Sakkal Majalla" w:hAnsi="Sakkal Majalla" w:cs="Sakkal Majalla"/>
          <w:sz w:val="28"/>
          <w:szCs w:val="28"/>
          <w:rtl/>
        </w:rPr>
        <w:t xml:space="preserve">كافة الحقوق محفوظة </w:t>
      </w:r>
      <w:proofErr w:type="gramStart"/>
      <w:r w:rsidRPr="00AA3C5A">
        <w:rPr>
          <w:rFonts w:ascii="Sakkal Majalla" w:hAnsi="Sakkal Majalla" w:cs="Sakkal Majalla"/>
          <w:sz w:val="28"/>
          <w:szCs w:val="28"/>
        </w:rPr>
        <w:t xml:space="preserve">© </w:t>
      </w:r>
      <w:r w:rsidRPr="00AA3C5A">
        <w:rPr>
          <w:rFonts w:ascii="Sakkal Majalla" w:hAnsi="Sakkal Majalla" w:cs="Sakkal Majalla"/>
          <w:sz w:val="28"/>
          <w:szCs w:val="28"/>
          <w:rtl/>
        </w:rPr>
        <w:t xml:space="preserve"> 201</w:t>
      </w:r>
      <w:r w:rsidR="00386371">
        <w:rPr>
          <w:rFonts w:ascii="Sakkal Majalla" w:hAnsi="Sakkal Majalla" w:cs="Sakkal Majalla" w:hint="cs"/>
          <w:sz w:val="28"/>
          <w:szCs w:val="28"/>
          <w:rtl/>
        </w:rPr>
        <w:t>6</w:t>
      </w:r>
      <w:proofErr w:type="gramEnd"/>
      <w:r w:rsidRPr="00AA3C5A">
        <w:rPr>
          <w:rFonts w:ascii="Sakkal Majalla" w:hAnsi="Sakkal Majalla" w:cs="Sakkal Majalla"/>
          <w:sz w:val="28"/>
          <w:szCs w:val="28"/>
          <w:rtl/>
        </w:rPr>
        <w:t>، حكومة الإمارات الذكية – دولة الإمارات العربية المتحدة.</w:t>
      </w:r>
    </w:p>
    <w:p w:rsidR="00E14E62" w:rsidRDefault="00E14E62" w:rsidP="00E14E62">
      <w:pPr>
        <w:pStyle w:val="NormalWeb"/>
        <w:bidi/>
        <w:spacing w:before="0" w:beforeAutospacing="0" w:after="0" w:afterAutospacing="0" w:line="360" w:lineRule="auto"/>
        <w:jc w:val="both"/>
        <w:rPr>
          <w:rFonts w:asciiTheme="minorBidi" w:hAnsiTheme="minorBidi" w:cstheme="minorBidi"/>
          <w:color w:val="333333"/>
          <w:sz w:val="28"/>
          <w:szCs w:val="28"/>
          <w:rtl/>
          <w:lang w:bidi="ar-AE"/>
        </w:rPr>
      </w:pPr>
      <w:bookmarkStart w:id="0" w:name="_GoBack"/>
      <w:bookmarkEnd w:id="0"/>
    </w:p>
    <w:p w:rsidR="00E14E62" w:rsidRDefault="00E14E62" w:rsidP="00E14E62">
      <w:pPr>
        <w:pStyle w:val="NormalWeb"/>
        <w:bidi/>
        <w:spacing w:before="0" w:beforeAutospacing="0" w:after="0" w:afterAutospacing="0" w:line="360" w:lineRule="auto"/>
        <w:jc w:val="both"/>
        <w:rPr>
          <w:rFonts w:asciiTheme="minorBidi" w:hAnsiTheme="minorBidi" w:cstheme="minorBidi"/>
          <w:color w:val="333333"/>
          <w:sz w:val="28"/>
          <w:szCs w:val="28"/>
          <w:rtl/>
          <w:lang w:bidi="ar-AE"/>
        </w:rPr>
      </w:pPr>
    </w:p>
    <w:p w:rsidR="00E14E62" w:rsidRPr="00E14E62" w:rsidRDefault="00E14E62" w:rsidP="00E14E62">
      <w:pPr>
        <w:pStyle w:val="NormalWeb"/>
        <w:bidi/>
        <w:spacing w:before="0" w:beforeAutospacing="0" w:after="0" w:afterAutospacing="0" w:line="360" w:lineRule="auto"/>
        <w:jc w:val="both"/>
        <w:rPr>
          <w:rFonts w:asciiTheme="minorBidi" w:hAnsiTheme="minorBidi" w:cstheme="minorBidi"/>
          <w:color w:val="333333"/>
          <w:sz w:val="28"/>
          <w:szCs w:val="28"/>
          <w:lang w:bidi="ar-AE"/>
        </w:rPr>
      </w:pPr>
      <w:r>
        <w:rPr>
          <w:rFonts w:asciiTheme="minorBidi" w:hAnsiTheme="minorBidi" w:cstheme="minorBidi" w:hint="cs"/>
          <w:color w:val="333333"/>
          <w:sz w:val="28"/>
          <w:szCs w:val="28"/>
          <w:rtl/>
          <w:lang w:bidi="ar-AE"/>
        </w:rPr>
        <w:t>جدول</w:t>
      </w:r>
      <w:r w:rsidRPr="00E14E62">
        <w:rPr>
          <w:rFonts w:asciiTheme="minorBidi" w:hAnsiTheme="minorBidi" w:cstheme="minorBidi" w:hint="cs"/>
          <w:color w:val="333333"/>
          <w:sz w:val="28"/>
          <w:szCs w:val="28"/>
          <w:rtl/>
          <w:lang w:bidi="ar-AE"/>
        </w:rPr>
        <w:t xml:space="preserve"> المحتويات</w:t>
      </w:r>
    </w:p>
    <w:p w:rsidR="00E14E62" w:rsidRPr="00AA3C5A" w:rsidRDefault="00E14E62" w:rsidP="00E14E62">
      <w:pPr>
        <w:bidi/>
        <w:rPr>
          <w:rFonts w:ascii="Sakkal Majalla" w:hAnsi="Sakkal Majalla" w:cs="Sakkal Majalla"/>
          <w:sz w:val="28"/>
          <w:szCs w:val="28"/>
          <w:lang w:bidi="ar-AE"/>
        </w:rPr>
      </w:pPr>
    </w:p>
    <w:p w:rsidR="00E14E62" w:rsidRPr="00E14E62" w:rsidRDefault="008A00E9" w:rsidP="00E14E62">
      <w:pPr>
        <w:pStyle w:val="TOC1"/>
        <w:rPr>
          <w:rFonts w:eastAsiaTheme="minorEastAsia"/>
          <w:noProof/>
        </w:rPr>
      </w:pPr>
      <w:r w:rsidRPr="00E14E62">
        <w:rPr>
          <w:lang w:bidi="ar-AE"/>
        </w:rPr>
        <w:fldChar w:fldCharType="begin"/>
      </w:r>
      <w:r w:rsidR="00AA3C5A" w:rsidRPr="00E14E62">
        <w:rPr>
          <w:lang w:bidi="ar-AE"/>
        </w:rPr>
        <w:instrText xml:space="preserve"> TOC \o "1-3" \h \z \u </w:instrText>
      </w:r>
      <w:r w:rsidRPr="00E14E62">
        <w:rPr>
          <w:lang w:bidi="ar-AE"/>
        </w:rPr>
        <w:fldChar w:fldCharType="separate"/>
      </w:r>
      <w:hyperlink w:anchor="_Toc431445687" w:history="1">
        <w:r w:rsidR="00E14E62" w:rsidRPr="00E14E62">
          <w:rPr>
            <w:rStyle w:val="Hyperlink"/>
            <w:rFonts w:asciiTheme="minorBidi" w:hAnsiTheme="minorBidi"/>
            <w:smallCaps/>
            <w:noProof/>
            <w:sz w:val="24"/>
            <w:szCs w:val="24"/>
            <w:rtl/>
          </w:rPr>
          <w:t>1.</w:t>
        </w:r>
        <w:r w:rsidR="00E14E62" w:rsidRPr="00E14E62">
          <w:rPr>
            <w:rFonts w:eastAsiaTheme="minorEastAsia"/>
            <w:noProof/>
          </w:rPr>
          <w:tab/>
        </w:r>
        <w:r w:rsidR="00E14E62" w:rsidRPr="00E14E62">
          <w:rPr>
            <w:rStyle w:val="Hyperlink"/>
            <w:rFonts w:asciiTheme="minorBidi" w:hAnsiTheme="minorBidi"/>
            <w:smallCaps/>
            <w:noProof/>
            <w:sz w:val="24"/>
            <w:szCs w:val="24"/>
            <w:rtl/>
          </w:rPr>
          <w:t>نطاق هذه الوثيقة</w:t>
        </w:r>
        <w:r w:rsidR="00E14E62" w:rsidRPr="00E14E62">
          <w:rPr>
            <w:noProof/>
            <w:webHidden/>
          </w:rPr>
          <w:tab/>
        </w:r>
        <w:r w:rsidR="00E14E62" w:rsidRPr="00E14E62">
          <w:rPr>
            <w:noProof/>
            <w:webHidden/>
          </w:rPr>
          <w:fldChar w:fldCharType="begin"/>
        </w:r>
        <w:r w:rsidR="00E14E62" w:rsidRPr="00E14E62">
          <w:rPr>
            <w:noProof/>
            <w:webHidden/>
          </w:rPr>
          <w:instrText xml:space="preserve"> PAGEREF _Toc431445687 \h </w:instrText>
        </w:r>
        <w:r w:rsidR="00E14E62" w:rsidRPr="00E14E62">
          <w:rPr>
            <w:noProof/>
            <w:webHidden/>
          </w:rPr>
        </w:r>
        <w:r w:rsidR="00E14E62" w:rsidRPr="00E14E62">
          <w:rPr>
            <w:noProof/>
            <w:webHidden/>
          </w:rPr>
          <w:fldChar w:fldCharType="separate"/>
        </w:r>
        <w:r w:rsidR="00E14E62">
          <w:rPr>
            <w:noProof/>
            <w:webHidden/>
            <w:rtl/>
          </w:rPr>
          <w:t>4</w:t>
        </w:r>
        <w:r w:rsidR="00E14E62" w:rsidRPr="00E14E62">
          <w:rPr>
            <w:noProof/>
            <w:webHidden/>
          </w:rPr>
          <w:fldChar w:fldCharType="end"/>
        </w:r>
      </w:hyperlink>
    </w:p>
    <w:p w:rsidR="00E14E62" w:rsidRPr="00E14E62" w:rsidRDefault="003F05FE" w:rsidP="00E14E62">
      <w:pPr>
        <w:pStyle w:val="TOC1"/>
        <w:rPr>
          <w:rFonts w:eastAsiaTheme="minorEastAsia"/>
          <w:noProof/>
        </w:rPr>
      </w:pPr>
      <w:hyperlink w:anchor="_Toc431445688" w:history="1">
        <w:r w:rsidR="00E14E62" w:rsidRPr="00E14E62">
          <w:rPr>
            <w:rStyle w:val="Hyperlink"/>
            <w:rFonts w:asciiTheme="minorBidi" w:hAnsiTheme="minorBidi"/>
            <w:smallCaps/>
            <w:noProof/>
            <w:sz w:val="24"/>
            <w:szCs w:val="24"/>
            <w:rtl/>
          </w:rPr>
          <w:t>2.</w:t>
        </w:r>
        <w:r w:rsidR="00E14E62" w:rsidRPr="00E14E62">
          <w:rPr>
            <w:rFonts w:eastAsiaTheme="minorEastAsia"/>
            <w:noProof/>
          </w:rPr>
          <w:tab/>
        </w:r>
        <w:r w:rsidR="00E14E62" w:rsidRPr="00E14E62">
          <w:rPr>
            <w:rStyle w:val="Hyperlink"/>
            <w:rFonts w:asciiTheme="minorBidi" w:hAnsiTheme="minorBidi"/>
            <w:smallCaps/>
            <w:noProof/>
            <w:sz w:val="24"/>
            <w:szCs w:val="24"/>
            <w:rtl/>
          </w:rPr>
          <w:t>ما المقصود بسهولة الوصول؟</w:t>
        </w:r>
        <w:r w:rsidR="00E14E62" w:rsidRPr="00E14E62">
          <w:rPr>
            <w:noProof/>
            <w:webHidden/>
          </w:rPr>
          <w:tab/>
        </w:r>
        <w:r w:rsidR="00E14E62" w:rsidRPr="00E14E62">
          <w:rPr>
            <w:noProof/>
            <w:webHidden/>
          </w:rPr>
          <w:fldChar w:fldCharType="begin"/>
        </w:r>
        <w:r w:rsidR="00E14E62" w:rsidRPr="00E14E62">
          <w:rPr>
            <w:noProof/>
            <w:webHidden/>
          </w:rPr>
          <w:instrText xml:space="preserve"> PAGEREF _Toc431445688 \h </w:instrText>
        </w:r>
        <w:r w:rsidR="00E14E62" w:rsidRPr="00E14E62">
          <w:rPr>
            <w:noProof/>
            <w:webHidden/>
          </w:rPr>
        </w:r>
        <w:r w:rsidR="00E14E62" w:rsidRPr="00E14E62">
          <w:rPr>
            <w:noProof/>
            <w:webHidden/>
          </w:rPr>
          <w:fldChar w:fldCharType="separate"/>
        </w:r>
        <w:r w:rsidR="00E14E62">
          <w:rPr>
            <w:noProof/>
            <w:webHidden/>
            <w:rtl/>
          </w:rPr>
          <w:t>4</w:t>
        </w:r>
        <w:r w:rsidR="00E14E62" w:rsidRPr="00E14E62">
          <w:rPr>
            <w:noProof/>
            <w:webHidden/>
          </w:rPr>
          <w:fldChar w:fldCharType="end"/>
        </w:r>
      </w:hyperlink>
    </w:p>
    <w:p w:rsidR="00E14E62" w:rsidRPr="00E14E62" w:rsidRDefault="003F05FE" w:rsidP="00E14E62">
      <w:pPr>
        <w:pStyle w:val="TOC1"/>
        <w:rPr>
          <w:rFonts w:eastAsiaTheme="minorEastAsia"/>
          <w:noProof/>
        </w:rPr>
      </w:pPr>
      <w:hyperlink w:anchor="_Toc431445689" w:history="1">
        <w:r w:rsidR="00E14E62" w:rsidRPr="00E14E62">
          <w:rPr>
            <w:rStyle w:val="Hyperlink"/>
            <w:rFonts w:asciiTheme="minorBidi" w:hAnsiTheme="minorBidi"/>
            <w:smallCaps/>
            <w:noProof/>
            <w:sz w:val="24"/>
            <w:szCs w:val="24"/>
            <w:rtl/>
          </w:rPr>
          <w:t>3.</w:t>
        </w:r>
        <w:r w:rsidR="00E14E62" w:rsidRPr="00E14E62">
          <w:rPr>
            <w:rFonts w:eastAsiaTheme="minorEastAsia"/>
            <w:noProof/>
          </w:rPr>
          <w:tab/>
        </w:r>
        <w:r w:rsidR="00E14E62" w:rsidRPr="00E14E62">
          <w:rPr>
            <w:rStyle w:val="Hyperlink"/>
            <w:rFonts w:asciiTheme="minorBidi" w:hAnsiTheme="minorBidi"/>
            <w:smallCaps/>
            <w:noProof/>
            <w:sz w:val="24"/>
            <w:szCs w:val="24"/>
            <w:rtl/>
          </w:rPr>
          <w:t>المحتوى وسهولة الوصول/الإتاحة</w:t>
        </w:r>
        <w:r w:rsidR="00E14E62" w:rsidRPr="00E14E62">
          <w:rPr>
            <w:noProof/>
            <w:webHidden/>
          </w:rPr>
          <w:tab/>
        </w:r>
        <w:r w:rsidR="00E14E62" w:rsidRPr="00E14E62">
          <w:rPr>
            <w:noProof/>
            <w:webHidden/>
          </w:rPr>
          <w:fldChar w:fldCharType="begin"/>
        </w:r>
        <w:r w:rsidR="00E14E62" w:rsidRPr="00E14E62">
          <w:rPr>
            <w:noProof/>
            <w:webHidden/>
          </w:rPr>
          <w:instrText xml:space="preserve"> PAGEREF _Toc431445689 \h </w:instrText>
        </w:r>
        <w:r w:rsidR="00E14E62" w:rsidRPr="00E14E62">
          <w:rPr>
            <w:noProof/>
            <w:webHidden/>
          </w:rPr>
        </w:r>
        <w:r w:rsidR="00E14E62" w:rsidRPr="00E14E62">
          <w:rPr>
            <w:noProof/>
            <w:webHidden/>
          </w:rPr>
          <w:fldChar w:fldCharType="separate"/>
        </w:r>
        <w:r w:rsidR="00E14E62">
          <w:rPr>
            <w:noProof/>
            <w:webHidden/>
            <w:rtl/>
          </w:rPr>
          <w:t>5</w:t>
        </w:r>
        <w:r w:rsidR="00E14E62" w:rsidRPr="00E14E62">
          <w:rPr>
            <w:noProof/>
            <w:webHidden/>
          </w:rPr>
          <w:fldChar w:fldCharType="end"/>
        </w:r>
      </w:hyperlink>
    </w:p>
    <w:p w:rsidR="00E14E62" w:rsidRPr="00E14E62" w:rsidRDefault="003F05FE" w:rsidP="00E14E62">
      <w:pPr>
        <w:pStyle w:val="TOC1"/>
        <w:rPr>
          <w:rFonts w:eastAsiaTheme="minorEastAsia"/>
          <w:noProof/>
        </w:rPr>
      </w:pPr>
      <w:hyperlink w:anchor="_Toc431445690" w:history="1">
        <w:r w:rsidR="00E14E62" w:rsidRPr="00E14E62">
          <w:rPr>
            <w:rStyle w:val="Hyperlink"/>
            <w:rFonts w:asciiTheme="minorBidi" w:hAnsiTheme="minorBidi"/>
            <w:smallCaps/>
            <w:noProof/>
            <w:sz w:val="24"/>
            <w:szCs w:val="24"/>
            <w:rtl/>
          </w:rPr>
          <w:t>4.</w:t>
        </w:r>
        <w:r w:rsidR="00E14E62" w:rsidRPr="00E14E62">
          <w:rPr>
            <w:rFonts w:eastAsiaTheme="minorEastAsia"/>
            <w:noProof/>
          </w:rPr>
          <w:tab/>
        </w:r>
        <w:r w:rsidR="00E14E62" w:rsidRPr="00E14E62">
          <w:rPr>
            <w:rStyle w:val="Hyperlink"/>
            <w:rFonts w:asciiTheme="minorBidi" w:hAnsiTheme="minorBidi"/>
            <w:smallCaps/>
            <w:noProof/>
            <w:sz w:val="24"/>
            <w:szCs w:val="24"/>
            <w:rtl/>
          </w:rPr>
          <w:t>محتوى في متناول الجميع (</w:t>
        </w:r>
        <w:r w:rsidR="00E14E62" w:rsidRPr="00E14E62">
          <w:rPr>
            <w:rStyle w:val="Hyperlink"/>
            <w:rFonts w:asciiTheme="minorBidi" w:hAnsiTheme="minorBidi"/>
            <w:smallCaps/>
            <w:noProof/>
            <w:sz w:val="24"/>
            <w:szCs w:val="24"/>
          </w:rPr>
          <w:t>accessible</w:t>
        </w:r>
        <w:r w:rsidR="00E14E62" w:rsidRPr="00E14E62">
          <w:rPr>
            <w:rStyle w:val="Hyperlink"/>
            <w:rFonts w:asciiTheme="minorBidi" w:hAnsiTheme="minorBidi"/>
            <w:smallCaps/>
            <w:noProof/>
            <w:sz w:val="24"/>
            <w:szCs w:val="24"/>
            <w:rtl/>
          </w:rPr>
          <w:t>)</w:t>
        </w:r>
        <w:r w:rsidR="00E14E62" w:rsidRPr="00E14E62">
          <w:rPr>
            <w:noProof/>
            <w:webHidden/>
          </w:rPr>
          <w:tab/>
        </w:r>
        <w:r w:rsidR="00E14E62" w:rsidRPr="00E14E62">
          <w:rPr>
            <w:noProof/>
            <w:webHidden/>
          </w:rPr>
          <w:fldChar w:fldCharType="begin"/>
        </w:r>
        <w:r w:rsidR="00E14E62" w:rsidRPr="00E14E62">
          <w:rPr>
            <w:noProof/>
            <w:webHidden/>
          </w:rPr>
          <w:instrText xml:space="preserve"> PAGEREF _Toc431445690 \h </w:instrText>
        </w:r>
        <w:r w:rsidR="00E14E62" w:rsidRPr="00E14E62">
          <w:rPr>
            <w:noProof/>
            <w:webHidden/>
          </w:rPr>
        </w:r>
        <w:r w:rsidR="00E14E62" w:rsidRPr="00E14E62">
          <w:rPr>
            <w:noProof/>
            <w:webHidden/>
          </w:rPr>
          <w:fldChar w:fldCharType="separate"/>
        </w:r>
        <w:r w:rsidR="00E14E62">
          <w:rPr>
            <w:noProof/>
            <w:webHidden/>
            <w:rtl/>
          </w:rPr>
          <w:t>5</w:t>
        </w:r>
        <w:r w:rsidR="00E14E62" w:rsidRPr="00E14E62">
          <w:rPr>
            <w:noProof/>
            <w:webHidden/>
          </w:rPr>
          <w:fldChar w:fldCharType="end"/>
        </w:r>
      </w:hyperlink>
    </w:p>
    <w:p w:rsidR="00E14E62" w:rsidRPr="00E14E62" w:rsidRDefault="003F05FE" w:rsidP="00E14E62">
      <w:pPr>
        <w:pStyle w:val="TOC1"/>
        <w:rPr>
          <w:rFonts w:eastAsiaTheme="minorEastAsia"/>
          <w:noProof/>
        </w:rPr>
      </w:pPr>
      <w:hyperlink w:anchor="_Toc431445691" w:history="1">
        <w:r w:rsidR="00E14E62" w:rsidRPr="00E14E62">
          <w:rPr>
            <w:rStyle w:val="Hyperlink"/>
            <w:rFonts w:asciiTheme="minorBidi" w:hAnsiTheme="minorBidi"/>
            <w:smallCaps/>
            <w:noProof/>
            <w:sz w:val="24"/>
            <w:szCs w:val="24"/>
          </w:rPr>
          <w:t>5.</w:t>
        </w:r>
        <w:r w:rsidR="00E14E62" w:rsidRPr="00E14E62">
          <w:rPr>
            <w:rFonts w:eastAsiaTheme="minorEastAsia"/>
            <w:noProof/>
          </w:rPr>
          <w:tab/>
        </w:r>
        <w:r w:rsidR="00E14E62" w:rsidRPr="00E14E62">
          <w:rPr>
            <w:rStyle w:val="Hyperlink"/>
            <w:rFonts w:asciiTheme="minorBidi" w:hAnsiTheme="minorBidi"/>
            <w:smallCaps/>
            <w:noProof/>
            <w:sz w:val="24"/>
            <w:szCs w:val="24"/>
            <w:rtl/>
          </w:rPr>
          <w:t xml:space="preserve">المحتوى الملموس </w:t>
        </w:r>
        <w:r w:rsidR="00E14E62" w:rsidRPr="00E14E62">
          <w:rPr>
            <w:rStyle w:val="Hyperlink"/>
            <w:rFonts w:asciiTheme="minorBidi" w:hAnsiTheme="minorBidi"/>
            <w:smallCaps/>
            <w:noProof/>
            <w:sz w:val="24"/>
            <w:szCs w:val="24"/>
          </w:rPr>
          <w:t>Perceivable</w:t>
        </w:r>
        <w:r w:rsidR="00E14E62" w:rsidRPr="00E14E62">
          <w:rPr>
            <w:noProof/>
            <w:webHidden/>
          </w:rPr>
          <w:tab/>
        </w:r>
        <w:r w:rsidR="00E14E62" w:rsidRPr="00E14E62">
          <w:rPr>
            <w:noProof/>
            <w:webHidden/>
          </w:rPr>
          <w:fldChar w:fldCharType="begin"/>
        </w:r>
        <w:r w:rsidR="00E14E62" w:rsidRPr="00E14E62">
          <w:rPr>
            <w:noProof/>
            <w:webHidden/>
          </w:rPr>
          <w:instrText xml:space="preserve"> PAGEREF _Toc431445691 \h </w:instrText>
        </w:r>
        <w:r w:rsidR="00E14E62" w:rsidRPr="00E14E62">
          <w:rPr>
            <w:noProof/>
            <w:webHidden/>
          </w:rPr>
        </w:r>
        <w:r w:rsidR="00E14E62" w:rsidRPr="00E14E62">
          <w:rPr>
            <w:noProof/>
            <w:webHidden/>
          </w:rPr>
          <w:fldChar w:fldCharType="separate"/>
        </w:r>
        <w:r w:rsidR="00E14E62">
          <w:rPr>
            <w:noProof/>
            <w:webHidden/>
            <w:rtl/>
          </w:rPr>
          <w:t>5</w:t>
        </w:r>
        <w:r w:rsidR="00E14E62" w:rsidRPr="00E14E62">
          <w:rPr>
            <w:noProof/>
            <w:webHidden/>
          </w:rPr>
          <w:fldChar w:fldCharType="end"/>
        </w:r>
      </w:hyperlink>
    </w:p>
    <w:p w:rsidR="00E14E62" w:rsidRPr="00E14E62" w:rsidRDefault="003F05FE" w:rsidP="00E14E62">
      <w:pPr>
        <w:pStyle w:val="TOC1"/>
        <w:rPr>
          <w:rFonts w:eastAsiaTheme="minorEastAsia"/>
          <w:noProof/>
        </w:rPr>
      </w:pPr>
      <w:hyperlink w:anchor="_Toc431445692" w:history="1">
        <w:r w:rsidR="00E14E62" w:rsidRPr="00E14E62">
          <w:rPr>
            <w:rStyle w:val="Hyperlink"/>
            <w:rFonts w:asciiTheme="minorBidi" w:hAnsiTheme="minorBidi"/>
            <w:smallCaps/>
            <w:noProof/>
            <w:sz w:val="24"/>
            <w:szCs w:val="24"/>
          </w:rPr>
          <w:t>6.</w:t>
        </w:r>
        <w:r w:rsidR="00E14E62" w:rsidRPr="00E14E62">
          <w:rPr>
            <w:rFonts w:eastAsiaTheme="minorEastAsia"/>
            <w:noProof/>
          </w:rPr>
          <w:tab/>
        </w:r>
        <w:r w:rsidR="00E14E62" w:rsidRPr="00E14E62">
          <w:rPr>
            <w:rStyle w:val="Hyperlink"/>
            <w:rFonts w:asciiTheme="minorBidi" w:hAnsiTheme="minorBidi"/>
            <w:smallCaps/>
            <w:noProof/>
            <w:sz w:val="24"/>
            <w:szCs w:val="24"/>
            <w:rtl/>
          </w:rPr>
          <w:t xml:space="preserve">المحتوى القابل للاستعمال </w:t>
        </w:r>
        <w:r w:rsidR="00E14E62" w:rsidRPr="00E14E62">
          <w:rPr>
            <w:rStyle w:val="Hyperlink"/>
            <w:rFonts w:asciiTheme="minorBidi" w:hAnsiTheme="minorBidi"/>
            <w:smallCaps/>
            <w:noProof/>
            <w:sz w:val="24"/>
            <w:szCs w:val="24"/>
          </w:rPr>
          <w:t>Operable</w:t>
        </w:r>
        <w:r w:rsidR="00E14E62" w:rsidRPr="00E14E62">
          <w:rPr>
            <w:noProof/>
            <w:webHidden/>
          </w:rPr>
          <w:tab/>
        </w:r>
        <w:r w:rsidR="00E14E62" w:rsidRPr="00E14E62">
          <w:rPr>
            <w:noProof/>
            <w:webHidden/>
          </w:rPr>
          <w:fldChar w:fldCharType="begin"/>
        </w:r>
        <w:r w:rsidR="00E14E62" w:rsidRPr="00E14E62">
          <w:rPr>
            <w:noProof/>
            <w:webHidden/>
          </w:rPr>
          <w:instrText xml:space="preserve"> PAGEREF _Toc431445692 \h </w:instrText>
        </w:r>
        <w:r w:rsidR="00E14E62" w:rsidRPr="00E14E62">
          <w:rPr>
            <w:noProof/>
            <w:webHidden/>
          </w:rPr>
        </w:r>
        <w:r w:rsidR="00E14E62" w:rsidRPr="00E14E62">
          <w:rPr>
            <w:noProof/>
            <w:webHidden/>
          </w:rPr>
          <w:fldChar w:fldCharType="separate"/>
        </w:r>
        <w:r w:rsidR="00E14E62">
          <w:rPr>
            <w:noProof/>
            <w:webHidden/>
            <w:rtl/>
          </w:rPr>
          <w:t>8</w:t>
        </w:r>
        <w:r w:rsidR="00E14E62" w:rsidRPr="00E14E62">
          <w:rPr>
            <w:noProof/>
            <w:webHidden/>
          </w:rPr>
          <w:fldChar w:fldCharType="end"/>
        </w:r>
      </w:hyperlink>
    </w:p>
    <w:p w:rsidR="00E14E62" w:rsidRPr="00E14E62" w:rsidRDefault="003F05FE" w:rsidP="00E14E62">
      <w:pPr>
        <w:pStyle w:val="TOC1"/>
        <w:rPr>
          <w:rFonts w:eastAsiaTheme="minorEastAsia"/>
          <w:noProof/>
        </w:rPr>
      </w:pPr>
      <w:hyperlink w:anchor="_Toc431445693" w:history="1">
        <w:r w:rsidR="00E14E62" w:rsidRPr="00E14E62">
          <w:rPr>
            <w:rStyle w:val="Hyperlink"/>
            <w:rFonts w:asciiTheme="minorBidi" w:hAnsiTheme="minorBidi"/>
            <w:smallCaps/>
            <w:noProof/>
            <w:sz w:val="24"/>
            <w:szCs w:val="24"/>
            <w:rtl/>
          </w:rPr>
          <w:t>7.</w:t>
        </w:r>
        <w:r w:rsidR="00E14E62" w:rsidRPr="00E14E62">
          <w:rPr>
            <w:rFonts w:eastAsiaTheme="minorEastAsia"/>
            <w:noProof/>
          </w:rPr>
          <w:tab/>
        </w:r>
        <w:r w:rsidR="00E14E62" w:rsidRPr="00E14E62">
          <w:rPr>
            <w:rStyle w:val="Hyperlink"/>
            <w:rFonts w:asciiTheme="minorBidi" w:hAnsiTheme="minorBidi"/>
            <w:smallCaps/>
            <w:noProof/>
            <w:sz w:val="24"/>
            <w:szCs w:val="24"/>
            <w:rtl/>
          </w:rPr>
          <w:t>المحتوى المفهوم (</w:t>
        </w:r>
        <w:r w:rsidR="00E14E62" w:rsidRPr="00E14E62">
          <w:rPr>
            <w:rStyle w:val="Hyperlink"/>
            <w:rFonts w:asciiTheme="minorBidi" w:hAnsiTheme="minorBidi"/>
            <w:smallCaps/>
            <w:noProof/>
            <w:sz w:val="24"/>
            <w:szCs w:val="24"/>
          </w:rPr>
          <w:t>understandable</w:t>
        </w:r>
        <w:r w:rsidR="00E14E62" w:rsidRPr="00E14E62">
          <w:rPr>
            <w:rStyle w:val="Hyperlink"/>
            <w:rFonts w:asciiTheme="minorBidi" w:hAnsiTheme="minorBidi"/>
            <w:smallCaps/>
            <w:noProof/>
            <w:sz w:val="24"/>
            <w:szCs w:val="24"/>
            <w:rtl/>
          </w:rPr>
          <w:t>)</w:t>
        </w:r>
        <w:r w:rsidR="00E14E62" w:rsidRPr="00E14E62">
          <w:rPr>
            <w:noProof/>
            <w:webHidden/>
          </w:rPr>
          <w:tab/>
        </w:r>
        <w:r w:rsidR="00E14E62" w:rsidRPr="00E14E62">
          <w:rPr>
            <w:noProof/>
            <w:webHidden/>
          </w:rPr>
          <w:fldChar w:fldCharType="begin"/>
        </w:r>
        <w:r w:rsidR="00E14E62" w:rsidRPr="00E14E62">
          <w:rPr>
            <w:noProof/>
            <w:webHidden/>
          </w:rPr>
          <w:instrText xml:space="preserve"> PAGEREF _Toc431445693 \h </w:instrText>
        </w:r>
        <w:r w:rsidR="00E14E62" w:rsidRPr="00E14E62">
          <w:rPr>
            <w:noProof/>
            <w:webHidden/>
          </w:rPr>
        </w:r>
        <w:r w:rsidR="00E14E62" w:rsidRPr="00E14E62">
          <w:rPr>
            <w:noProof/>
            <w:webHidden/>
          </w:rPr>
          <w:fldChar w:fldCharType="separate"/>
        </w:r>
        <w:r w:rsidR="00E14E62">
          <w:rPr>
            <w:noProof/>
            <w:webHidden/>
            <w:rtl/>
          </w:rPr>
          <w:t>9</w:t>
        </w:r>
        <w:r w:rsidR="00E14E62" w:rsidRPr="00E14E62">
          <w:rPr>
            <w:noProof/>
            <w:webHidden/>
          </w:rPr>
          <w:fldChar w:fldCharType="end"/>
        </w:r>
      </w:hyperlink>
    </w:p>
    <w:p w:rsidR="00E14E62" w:rsidRPr="00E14E62" w:rsidRDefault="003F05FE" w:rsidP="00E14E62">
      <w:pPr>
        <w:pStyle w:val="TOC1"/>
        <w:rPr>
          <w:rFonts w:eastAsiaTheme="minorEastAsia"/>
          <w:noProof/>
        </w:rPr>
      </w:pPr>
      <w:hyperlink w:anchor="_Toc431445694" w:history="1">
        <w:r w:rsidR="00E14E62" w:rsidRPr="00E14E62">
          <w:rPr>
            <w:rStyle w:val="Hyperlink"/>
            <w:rFonts w:asciiTheme="minorBidi" w:hAnsiTheme="minorBidi"/>
            <w:smallCaps/>
            <w:noProof/>
            <w:sz w:val="24"/>
            <w:szCs w:val="24"/>
            <w:rtl/>
          </w:rPr>
          <w:t>8.</w:t>
        </w:r>
        <w:r w:rsidR="00E14E62" w:rsidRPr="00E14E62">
          <w:rPr>
            <w:rFonts w:eastAsiaTheme="minorEastAsia"/>
            <w:noProof/>
          </w:rPr>
          <w:tab/>
        </w:r>
        <w:r w:rsidR="00E14E62" w:rsidRPr="00E14E62">
          <w:rPr>
            <w:rStyle w:val="Hyperlink"/>
            <w:rFonts w:asciiTheme="minorBidi" w:hAnsiTheme="minorBidi"/>
            <w:smallCaps/>
            <w:noProof/>
            <w:sz w:val="24"/>
            <w:szCs w:val="24"/>
            <w:rtl/>
          </w:rPr>
          <w:t xml:space="preserve">المحتوى المنيع </w:t>
        </w:r>
        <w:r w:rsidR="00E14E62" w:rsidRPr="00E14E62">
          <w:rPr>
            <w:rStyle w:val="Hyperlink"/>
            <w:rFonts w:asciiTheme="minorBidi" w:hAnsiTheme="minorBidi"/>
            <w:smallCaps/>
            <w:noProof/>
            <w:sz w:val="24"/>
            <w:szCs w:val="24"/>
          </w:rPr>
          <w:t>Robust</w:t>
        </w:r>
        <w:r w:rsidR="00E14E62" w:rsidRPr="00E14E62">
          <w:rPr>
            <w:noProof/>
            <w:webHidden/>
          </w:rPr>
          <w:tab/>
        </w:r>
        <w:r w:rsidR="00E14E62" w:rsidRPr="00E14E62">
          <w:rPr>
            <w:noProof/>
            <w:webHidden/>
          </w:rPr>
          <w:fldChar w:fldCharType="begin"/>
        </w:r>
        <w:r w:rsidR="00E14E62" w:rsidRPr="00E14E62">
          <w:rPr>
            <w:noProof/>
            <w:webHidden/>
          </w:rPr>
          <w:instrText xml:space="preserve"> PAGEREF _Toc431445694 \h </w:instrText>
        </w:r>
        <w:r w:rsidR="00E14E62" w:rsidRPr="00E14E62">
          <w:rPr>
            <w:noProof/>
            <w:webHidden/>
          </w:rPr>
        </w:r>
        <w:r w:rsidR="00E14E62" w:rsidRPr="00E14E62">
          <w:rPr>
            <w:noProof/>
            <w:webHidden/>
          </w:rPr>
          <w:fldChar w:fldCharType="separate"/>
        </w:r>
        <w:r w:rsidR="00E14E62">
          <w:rPr>
            <w:noProof/>
            <w:webHidden/>
            <w:rtl/>
          </w:rPr>
          <w:t>11</w:t>
        </w:r>
        <w:r w:rsidR="00E14E62" w:rsidRPr="00E14E62">
          <w:rPr>
            <w:noProof/>
            <w:webHidden/>
          </w:rPr>
          <w:fldChar w:fldCharType="end"/>
        </w:r>
      </w:hyperlink>
    </w:p>
    <w:p w:rsidR="00AA3C5A" w:rsidRPr="00AA3C5A" w:rsidRDefault="008A00E9" w:rsidP="00AA3C5A">
      <w:pPr>
        <w:bidi/>
        <w:rPr>
          <w:rFonts w:ascii="Sakkal Majalla" w:hAnsi="Sakkal Majalla" w:cs="Sakkal Majalla"/>
          <w:sz w:val="28"/>
          <w:szCs w:val="28"/>
          <w:rtl/>
          <w:lang w:bidi="ar-AE"/>
        </w:rPr>
      </w:pPr>
      <w:r w:rsidRPr="00E14E62">
        <w:rPr>
          <w:rFonts w:asciiTheme="minorBidi" w:hAnsiTheme="minorBidi"/>
          <w:sz w:val="24"/>
          <w:szCs w:val="24"/>
          <w:lang w:bidi="ar-AE"/>
        </w:rPr>
        <w:fldChar w:fldCharType="end"/>
      </w:r>
    </w:p>
    <w:p w:rsidR="00AA3C5A" w:rsidRDefault="00AA3C5A" w:rsidP="00AA3C5A">
      <w:pPr>
        <w:bidi/>
        <w:rPr>
          <w:rFonts w:ascii="Sakkal Majalla" w:hAnsi="Sakkal Majalla" w:cs="Sakkal Majalla"/>
          <w:sz w:val="28"/>
          <w:szCs w:val="28"/>
          <w:lang w:bidi="ar-AE"/>
        </w:rPr>
      </w:pPr>
    </w:p>
    <w:p w:rsidR="007A1C48" w:rsidRDefault="007A1C48" w:rsidP="007A1C48">
      <w:pPr>
        <w:bidi/>
        <w:rPr>
          <w:rFonts w:ascii="Sakkal Majalla" w:hAnsi="Sakkal Majalla" w:cs="Sakkal Majalla"/>
          <w:sz w:val="28"/>
          <w:szCs w:val="28"/>
          <w:lang w:bidi="ar-AE"/>
        </w:rPr>
      </w:pPr>
    </w:p>
    <w:p w:rsidR="007A1C48" w:rsidRDefault="007A1C48" w:rsidP="007A1C48">
      <w:pPr>
        <w:bidi/>
        <w:rPr>
          <w:rFonts w:ascii="Sakkal Majalla" w:hAnsi="Sakkal Majalla" w:cs="Sakkal Majalla"/>
          <w:sz w:val="28"/>
          <w:szCs w:val="28"/>
          <w:rtl/>
          <w:lang w:bidi="ar-AE"/>
        </w:rPr>
      </w:pPr>
    </w:p>
    <w:p w:rsidR="00E14E62" w:rsidRDefault="00E14E62" w:rsidP="00E14E62">
      <w:pPr>
        <w:bidi/>
        <w:rPr>
          <w:rFonts w:ascii="Sakkal Majalla" w:hAnsi="Sakkal Majalla" w:cs="Sakkal Majalla"/>
          <w:sz w:val="28"/>
          <w:szCs w:val="28"/>
          <w:rtl/>
          <w:lang w:bidi="ar-AE"/>
        </w:rPr>
      </w:pPr>
    </w:p>
    <w:p w:rsidR="00E14E62" w:rsidRDefault="00E14E62" w:rsidP="00E14E62">
      <w:pPr>
        <w:bidi/>
        <w:rPr>
          <w:rFonts w:ascii="Sakkal Majalla" w:hAnsi="Sakkal Majalla" w:cs="Sakkal Majalla"/>
          <w:sz w:val="28"/>
          <w:szCs w:val="28"/>
          <w:rtl/>
          <w:lang w:bidi="ar-AE"/>
        </w:rPr>
      </w:pPr>
    </w:p>
    <w:p w:rsidR="00E14E62" w:rsidRDefault="00E14E62" w:rsidP="00E14E62">
      <w:pPr>
        <w:bidi/>
        <w:rPr>
          <w:rFonts w:ascii="Sakkal Majalla" w:hAnsi="Sakkal Majalla" w:cs="Sakkal Majalla"/>
          <w:sz w:val="28"/>
          <w:szCs w:val="28"/>
          <w:rtl/>
          <w:lang w:bidi="ar-AE"/>
        </w:rPr>
      </w:pPr>
    </w:p>
    <w:p w:rsidR="00E14E62" w:rsidRDefault="00E14E62" w:rsidP="00E14E62">
      <w:pPr>
        <w:bidi/>
        <w:rPr>
          <w:rFonts w:ascii="Sakkal Majalla" w:hAnsi="Sakkal Majalla" w:cs="Sakkal Majalla"/>
          <w:sz w:val="28"/>
          <w:szCs w:val="28"/>
          <w:rtl/>
          <w:lang w:bidi="ar-AE"/>
        </w:rPr>
      </w:pPr>
    </w:p>
    <w:p w:rsidR="00E14E62" w:rsidRDefault="00E14E62" w:rsidP="00E14E62">
      <w:pPr>
        <w:bidi/>
        <w:rPr>
          <w:rFonts w:ascii="Sakkal Majalla" w:hAnsi="Sakkal Majalla" w:cs="Sakkal Majalla"/>
          <w:sz w:val="28"/>
          <w:szCs w:val="28"/>
          <w:rtl/>
          <w:lang w:bidi="ar-AE"/>
        </w:rPr>
      </w:pPr>
    </w:p>
    <w:p w:rsidR="00E14E62" w:rsidRDefault="00E14E62" w:rsidP="00E14E62">
      <w:pPr>
        <w:bidi/>
        <w:rPr>
          <w:rFonts w:ascii="Sakkal Majalla" w:hAnsi="Sakkal Majalla" w:cs="Sakkal Majalla"/>
          <w:sz w:val="28"/>
          <w:szCs w:val="28"/>
          <w:rtl/>
          <w:lang w:bidi="ar-AE"/>
        </w:rPr>
      </w:pPr>
    </w:p>
    <w:p w:rsidR="00E14E62" w:rsidRDefault="00E14E62" w:rsidP="00E14E62">
      <w:pPr>
        <w:bidi/>
        <w:rPr>
          <w:rFonts w:ascii="Sakkal Majalla" w:hAnsi="Sakkal Majalla" w:cs="Sakkal Majalla"/>
          <w:sz w:val="28"/>
          <w:szCs w:val="28"/>
          <w:lang w:bidi="ar-AE"/>
        </w:rPr>
      </w:pPr>
    </w:p>
    <w:p w:rsidR="007A1C48" w:rsidRDefault="007A1C48" w:rsidP="007A1C48">
      <w:pPr>
        <w:bidi/>
        <w:rPr>
          <w:rFonts w:ascii="Sakkal Majalla" w:hAnsi="Sakkal Majalla" w:cs="Sakkal Majalla"/>
          <w:sz w:val="28"/>
          <w:szCs w:val="28"/>
          <w:lang w:bidi="ar-AE"/>
        </w:rPr>
      </w:pPr>
    </w:p>
    <w:p w:rsidR="00F40C86" w:rsidRPr="007A1C48" w:rsidRDefault="00E502D1" w:rsidP="001F2B78">
      <w:pPr>
        <w:pStyle w:val="Heading1"/>
        <w:numPr>
          <w:ilvl w:val="0"/>
          <w:numId w:val="1"/>
        </w:numPr>
        <w:pBdr>
          <w:bottom w:val="single" w:sz="4" w:space="1" w:color="auto"/>
        </w:pBdr>
        <w:shd w:val="clear" w:color="auto" w:fill="FFC000"/>
        <w:tabs>
          <w:tab w:val="clear" w:pos="720"/>
        </w:tabs>
        <w:bidi/>
        <w:spacing w:before="0" w:line="240" w:lineRule="auto"/>
        <w:ind w:left="425" w:hanging="425"/>
        <w:contextualSpacing/>
        <w:jc w:val="both"/>
        <w:rPr>
          <w:rFonts w:ascii="Georgia" w:hAnsi="Georgia" w:cs="Times New Roman"/>
          <w:b/>
          <w:bCs/>
          <w:smallCaps/>
          <w:color w:val="auto"/>
          <w:szCs w:val="28"/>
          <w:rtl/>
        </w:rPr>
      </w:pPr>
      <w:bookmarkStart w:id="1" w:name="_Toc431445687"/>
      <w:r w:rsidRPr="007A1C48">
        <w:rPr>
          <w:rFonts w:ascii="Georgia" w:hAnsi="Georgia" w:cs="Times New Roman"/>
          <w:b/>
          <w:bCs/>
          <w:smallCaps/>
          <w:color w:val="auto"/>
          <w:szCs w:val="28"/>
          <w:rtl/>
        </w:rPr>
        <w:lastRenderedPageBreak/>
        <w:t xml:space="preserve">نطاق </w:t>
      </w:r>
      <w:r w:rsidR="00F40C86" w:rsidRPr="007A1C48">
        <w:rPr>
          <w:rFonts w:ascii="Georgia" w:hAnsi="Georgia" w:cs="Times New Roman"/>
          <w:b/>
          <w:bCs/>
          <w:smallCaps/>
          <w:color w:val="auto"/>
          <w:szCs w:val="28"/>
          <w:rtl/>
        </w:rPr>
        <w:t>هذه الوثيقة</w:t>
      </w:r>
      <w:bookmarkEnd w:id="1"/>
    </w:p>
    <w:p w:rsidR="00F40C86" w:rsidRPr="007A1C48" w:rsidRDefault="00F40C86" w:rsidP="007A1C48">
      <w:pPr>
        <w:pStyle w:val="NormalWeb"/>
        <w:bidi/>
        <w:spacing w:before="0" w:beforeAutospacing="0" w:after="0" w:afterAutospacing="0" w:line="360" w:lineRule="auto"/>
        <w:jc w:val="both"/>
        <w:rPr>
          <w:rFonts w:asciiTheme="minorBidi" w:hAnsiTheme="minorBidi" w:cstheme="minorBidi"/>
          <w:color w:val="333333"/>
          <w:sz w:val="28"/>
          <w:szCs w:val="28"/>
          <w:rtl/>
          <w:lang w:bidi="ar-AE"/>
        </w:rPr>
      </w:pPr>
      <w:r w:rsidRPr="007A1C48">
        <w:rPr>
          <w:rFonts w:asciiTheme="minorBidi" w:hAnsiTheme="minorBidi" w:cstheme="minorBidi"/>
          <w:color w:val="333333"/>
          <w:sz w:val="28"/>
          <w:szCs w:val="28"/>
          <w:rtl/>
        </w:rPr>
        <w:t>لئن كانت هذه الوثيقة مستوحاة من دليل سهولة الإتاحة والوصول لمحتوى الويب (</w:t>
      </w:r>
      <w:r w:rsidRPr="007A1C48">
        <w:rPr>
          <w:rFonts w:asciiTheme="minorBidi" w:hAnsiTheme="minorBidi" w:cstheme="minorBidi"/>
          <w:color w:val="333333"/>
          <w:sz w:val="28"/>
          <w:szCs w:val="28"/>
        </w:rPr>
        <w:t>WCAG 2.0</w:t>
      </w:r>
      <w:r w:rsidRPr="007A1C48">
        <w:rPr>
          <w:rFonts w:asciiTheme="minorBidi" w:hAnsiTheme="minorBidi" w:cstheme="minorBidi"/>
          <w:color w:val="333333"/>
          <w:sz w:val="28"/>
          <w:szCs w:val="28"/>
          <w:rtl/>
        </w:rPr>
        <w:t>)</w:t>
      </w:r>
      <w:r w:rsidRPr="007A1C48">
        <w:rPr>
          <w:rFonts w:asciiTheme="minorBidi" w:hAnsiTheme="minorBidi" w:cstheme="minorBidi"/>
          <w:color w:val="333333"/>
          <w:sz w:val="28"/>
          <w:szCs w:val="28"/>
          <w:rtl/>
          <w:lang w:bidi="ar-AE"/>
        </w:rPr>
        <w:t xml:space="preserve"> المعتمدة من قبل رابطة الشبكة العالمية، فإن النقاط الواردة فيها ليست بشمولية الدليل الأصلي، وإنما هي نقاط منتقاة لتمثل الحد المعقول من شروط الإتاحة وسهولة الوصول المطلوبة لمواقع حكومية تستطيع تلبية متطلبات مختلف شرائح المستخدمين؛ الأصحاء منهم وذوو الاحتياجات الخاصة. </w:t>
      </w:r>
    </w:p>
    <w:p w:rsidR="00F40C86" w:rsidRPr="007A1C48" w:rsidRDefault="00F40C86" w:rsidP="007A1C48">
      <w:pPr>
        <w:pStyle w:val="NormalWeb"/>
        <w:bidi/>
        <w:spacing w:before="0" w:beforeAutospacing="0" w:after="0" w:afterAutospacing="0" w:line="360" w:lineRule="auto"/>
        <w:jc w:val="both"/>
        <w:rPr>
          <w:rFonts w:asciiTheme="minorBidi" w:hAnsiTheme="minorBidi" w:cstheme="minorBidi"/>
          <w:color w:val="333333"/>
          <w:sz w:val="28"/>
          <w:szCs w:val="28"/>
          <w:rtl/>
          <w:lang w:bidi="ar-AE"/>
        </w:rPr>
      </w:pPr>
      <w:r w:rsidRPr="007A1C48">
        <w:rPr>
          <w:rFonts w:asciiTheme="minorBidi" w:hAnsiTheme="minorBidi" w:cstheme="minorBidi"/>
          <w:color w:val="333333"/>
          <w:sz w:val="28"/>
          <w:szCs w:val="28"/>
          <w:rtl/>
          <w:lang w:bidi="ar-AE"/>
        </w:rPr>
        <w:t xml:space="preserve">وعليه، فإن هذه الوثيقة: </w:t>
      </w:r>
    </w:p>
    <w:p w:rsidR="00F40C86" w:rsidRPr="007A1C48" w:rsidRDefault="00F40C86" w:rsidP="001F2B78">
      <w:pPr>
        <w:pStyle w:val="NormalWeb"/>
        <w:numPr>
          <w:ilvl w:val="0"/>
          <w:numId w:val="10"/>
        </w:numPr>
        <w:bidi/>
        <w:spacing w:before="0" w:beforeAutospacing="0" w:after="0" w:afterAutospacing="0" w:line="360" w:lineRule="auto"/>
        <w:jc w:val="both"/>
        <w:rPr>
          <w:rFonts w:asciiTheme="minorBidi" w:hAnsiTheme="minorBidi" w:cstheme="minorBidi"/>
          <w:color w:val="333333"/>
          <w:sz w:val="28"/>
          <w:szCs w:val="28"/>
          <w:rtl/>
          <w:lang w:bidi="ar-AE"/>
        </w:rPr>
      </w:pPr>
      <w:r w:rsidRPr="007A1C48">
        <w:rPr>
          <w:rFonts w:asciiTheme="minorBidi" w:hAnsiTheme="minorBidi" w:cstheme="minorBidi"/>
          <w:color w:val="333333"/>
          <w:sz w:val="28"/>
          <w:szCs w:val="28"/>
          <w:rtl/>
          <w:lang w:bidi="ar-AE"/>
        </w:rPr>
        <w:t>ل</w:t>
      </w:r>
      <w:r w:rsidR="00E502D1" w:rsidRPr="007A1C48">
        <w:rPr>
          <w:rFonts w:asciiTheme="minorBidi" w:hAnsiTheme="minorBidi" w:cstheme="minorBidi"/>
          <w:color w:val="333333"/>
          <w:sz w:val="28"/>
          <w:szCs w:val="28"/>
          <w:rtl/>
          <w:lang w:bidi="ar-AE"/>
        </w:rPr>
        <w:t xml:space="preserve">يست مرجعية شاملة </w:t>
      </w:r>
      <w:r w:rsidRPr="007A1C48">
        <w:rPr>
          <w:rFonts w:asciiTheme="minorBidi" w:hAnsiTheme="minorBidi" w:cstheme="minorBidi"/>
          <w:color w:val="333333"/>
          <w:sz w:val="28"/>
          <w:szCs w:val="28"/>
          <w:rtl/>
          <w:lang w:bidi="ar-AE"/>
        </w:rPr>
        <w:t>للتوافق التام مع متطلبات رابطة الشبكة العالمية في مجال الإتاحة وسهولة الوصول لمحتوى الويب (</w:t>
      </w:r>
      <w:r w:rsidRPr="007A1C48">
        <w:rPr>
          <w:rFonts w:asciiTheme="minorBidi" w:hAnsiTheme="minorBidi" w:cstheme="minorBidi"/>
          <w:color w:val="333333"/>
          <w:sz w:val="28"/>
          <w:szCs w:val="28"/>
        </w:rPr>
        <w:t>WCAG 2.0</w:t>
      </w:r>
      <w:r w:rsidRPr="007A1C48">
        <w:rPr>
          <w:rFonts w:asciiTheme="minorBidi" w:hAnsiTheme="minorBidi" w:cstheme="minorBidi"/>
          <w:color w:val="333333"/>
          <w:sz w:val="28"/>
          <w:szCs w:val="28"/>
          <w:rtl/>
          <w:lang w:bidi="ar-AE"/>
        </w:rPr>
        <w:t xml:space="preserve">). وبالنسبة لمدراء المواقع الإلكترونية الراغبين في التعمق في سهولة الوصول والالتزام بالمعايير العالمية كاملة، يمكنهم الرجوع إلى الموقع: </w:t>
      </w:r>
      <w:hyperlink r:id="rId9" w:history="1">
        <w:r w:rsidRPr="007A1C48">
          <w:rPr>
            <w:rStyle w:val="Hyperlink"/>
            <w:rFonts w:asciiTheme="minorBidi" w:hAnsiTheme="minorBidi" w:cstheme="minorBidi"/>
            <w:sz w:val="28"/>
            <w:szCs w:val="28"/>
            <w:lang w:bidi="ar-AE"/>
          </w:rPr>
          <w:t>http://www.w3.org/TR/WCAG20</w:t>
        </w:r>
        <w:r w:rsidRPr="007A1C48">
          <w:rPr>
            <w:rStyle w:val="Hyperlink"/>
            <w:rFonts w:asciiTheme="minorBidi" w:hAnsiTheme="minorBidi" w:cstheme="minorBidi"/>
            <w:sz w:val="28"/>
            <w:szCs w:val="28"/>
            <w:rtl/>
            <w:lang w:bidi="ar-AE"/>
          </w:rPr>
          <w:t>/</w:t>
        </w:r>
      </w:hyperlink>
    </w:p>
    <w:p w:rsidR="00F40C86" w:rsidRPr="007A1C48" w:rsidRDefault="00F40C86" w:rsidP="001F2B78">
      <w:pPr>
        <w:pStyle w:val="NormalWeb"/>
        <w:numPr>
          <w:ilvl w:val="0"/>
          <w:numId w:val="10"/>
        </w:numPr>
        <w:bidi/>
        <w:spacing w:before="0" w:beforeAutospacing="0" w:after="0" w:afterAutospacing="0" w:line="360" w:lineRule="auto"/>
        <w:jc w:val="both"/>
        <w:rPr>
          <w:rFonts w:asciiTheme="minorBidi" w:hAnsiTheme="minorBidi" w:cstheme="minorBidi"/>
          <w:color w:val="333333"/>
          <w:sz w:val="28"/>
          <w:szCs w:val="28"/>
          <w:rtl/>
          <w:lang w:bidi="ar-AE"/>
        </w:rPr>
      </w:pPr>
      <w:r w:rsidRPr="007A1C48">
        <w:rPr>
          <w:rFonts w:asciiTheme="minorBidi" w:hAnsiTheme="minorBidi" w:cstheme="minorBidi"/>
          <w:color w:val="333333"/>
          <w:sz w:val="28"/>
          <w:szCs w:val="28"/>
          <w:rtl/>
          <w:lang w:bidi="ar-AE"/>
        </w:rPr>
        <w:t xml:space="preserve">لا ترقى إلى مستوى السياسة، وإنما هي عبارة عن دليل استرشادي من شأن اعتماده واتباع النقاط الواردة فيه أن يرتقي بالاستخدامية وسهولة الوصول إلى مستويات مقبولة وتحظى باستحسان مختلف شرائح المستخدمين </w:t>
      </w:r>
    </w:p>
    <w:p w:rsidR="00F40C86" w:rsidRPr="007A1C48" w:rsidRDefault="00F40C86" w:rsidP="001F2B78">
      <w:pPr>
        <w:pStyle w:val="NormalWeb"/>
        <w:numPr>
          <w:ilvl w:val="0"/>
          <w:numId w:val="10"/>
        </w:numPr>
        <w:bidi/>
        <w:spacing w:before="0" w:beforeAutospacing="0" w:after="0" w:afterAutospacing="0" w:line="360" w:lineRule="auto"/>
        <w:jc w:val="both"/>
        <w:rPr>
          <w:rFonts w:asciiTheme="minorBidi" w:hAnsiTheme="minorBidi" w:cstheme="minorBidi"/>
          <w:color w:val="333333"/>
          <w:sz w:val="28"/>
          <w:szCs w:val="28"/>
          <w:lang w:bidi="ar-AE"/>
        </w:rPr>
      </w:pPr>
      <w:r w:rsidRPr="007A1C48">
        <w:rPr>
          <w:rFonts w:asciiTheme="minorBidi" w:hAnsiTheme="minorBidi" w:cstheme="minorBidi"/>
          <w:color w:val="333333"/>
          <w:sz w:val="28"/>
          <w:szCs w:val="28"/>
          <w:rtl/>
          <w:lang w:bidi="ar-AE"/>
        </w:rPr>
        <w:t>ليس</w:t>
      </w:r>
      <w:r w:rsidR="00E502D1" w:rsidRPr="007A1C48">
        <w:rPr>
          <w:rFonts w:asciiTheme="minorBidi" w:hAnsiTheme="minorBidi" w:cstheme="minorBidi"/>
          <w:color w:val="333333"/>
          <w:sz w:val="28"/>
          <w:szCs w:val="28"/>
          <w:rtl/>
          <w:lang w:bidi="ar-AE"/>
        </w:rPr>
        <w:t>ت مجرد</w:t>
      </w:r>
      <w:r w:rsidRPr="007A1C48">
        <w:rPr>
          <w:rFonts w:asciiTheme="minorBidi" w:hAnsiTheme="minorBidi" w:cstheme="minorBidi"/>
          <w:color w:val="333333"/>
          <w:sz w:val="28"/>
          <w:szCs w:val="28"/>
          <w:rtl/>
          <w:lang w:bidi="ar-AE"/>
        </w:rPr>
        <w:t xml:space="preserve"> قائمة تدقيق</w:t>
      </w:r>
      <w:r w:rsidR="00E502D1" w:rsidRPr="007A1C48">
        <w:rPr>
          <w:rFonts w:asciiTheme="minorBidi" w:hAnsiTheme="minorBidi" w:cstheme="minorBidi"/>
          <w:color w:val="333333"/>
          <w:sz w:val="28"/>
          <w:szCs w:val="28"/>
          <w:rtl/>
          <w:lang w:bidi="ar-AE"/>
        </w:rPr>
        <w:t xml:space="preserve"> (</w:t>
      </w:r>
      <w:r w:rsidR="00E502D1" w:rsidRPr="007A1C48">
        <w:rPr>
          <w:rFonts w:asciiTheme="minorBidi" w:hAnsiTheme="minorBidi" w:cstheme="minorBidi"/>
          <w:color w:val="333333"/>
          <w:sz w:val="28"/>
          <w:szCs w:val="28"/>
          <w:lang w:bidi="ar-AE"/>
        </w:rPr>
        <w:t>check list</w:t>
      </w:r>
      <w:r w:rsidR="00E502D1" w:rsidRPr="007A1C48">
        <w:rPr>
          <w:rFonts w:asciiTheme="minorBidi" w:hAnsiTheme="minorBidi" w:cstheme="minorBidi"/>
          <w:color w:val="333333"/>
          <w:sz w:val="28"/>
          <w:szCs w:val="28"/>
          <w:rtl/>
          <w:lang w:bidi="ar-AE"/>
        </w:rPr>
        <w:t>)</w:t>
      </w:r>
      <w:r w:rsidRPr="007A1C48">
        <w:rPr>
          <w:rFonts w:asciiTheme="minorBidi" w:hAnsiTheme="minorBidi" w:cstheme="minorBidi"/>
          <w:color w:val="333333"/>
          <w:sz w:val="28"/>
          <w:szCs w:val="28"/>
          <w:rtl/>
          <w:lang w:bidi="ar-AE"/>
        </w:rPr>
        <w:t xml:space="preserve">، وإن كان بالإمكان استخلاص مثل تلك القائمة من خلال النقاط الواردة هنا </w:t>
      </w:r>
    </w:p>
    <w:p w:rsidR="00F40C86" w:rsidRPr="007A1C48" w:rsidRDefault="00F40C86" w:rsidP="001F2B78">
      <w:pPr>
        <w:pStyle w:val="NormalWeb"/>
        <w:numPr>
          <w:ilvl w:val="0"/>
          <w:numId w:val="10"/>
        </w:numPr>
        <w:bidi/>
        <w:spacing w:before="0" w:beforeAutospacing="0" w:after="0" w:afterAutospacing="0" w:line="360" w:lineRule="auto"/>
        <w:jc w:val="both"/>
        <w:rPr>
          <w:rFonts w:asciiTheme="minorBidi" w:hAnsiTheme="minorBidi" w:cstheme="minorBidi"/>
          <w:color w:val="333333"/>
          <w:sz w:val="28"/>
          <w:szCs w:val="28"/>
          <w:lang w:bidi="ar-AE"/>
        </w:rPr>
      </w:pPr>
      <w:r w:rsidRPr="007A1C48">
        <w:rPr>
          <w:rFonts w:asciiTheme="minorBidi" w:hAnsiTheme="minorBidi" w:cstheme="minorBidi"/>
          <w:color w:val="333333"/>
          <w:sz w:val="28"/>
          <w:szCs w:val="28"/>
          <w:rtl/>
          <w:lang w:bidi="ar-AE"/>
        </w:rPr>
        <w:t>إن مراعاة النقاط الواردة في هذه الوثيقة يساعد في تحقيق نتائج أفضل في قائمة التدقيق المتعلقة بمعايير جودة المواقع الإلكترونية الحكومية، ولكن مراعاة هذه النقاط بحد ذاته قد لا يكفي لتحقيق النتيجة المرجوة.</w:t>
      </w:r>
    </w:p>
    <w:p w:rsidR="00E502D1" w:rsidRPr="007A1C48" w:rsidRDefault="00E502D1" w:rsidP="001F2B78">
      <w:pPr>
        <w:pStyle w:val="Heading1"/>
        <w:numPr>
          <w:ilvl w:val="0"/>
          <w:numId w:val="1"/>
        </w:numPr>
        <w:pBdr>
          <w:bottom w:val="single" w:sz="4" w:space="1" w:color="auto"/>
        </w:pBdr>
        <w:shd w:val="clear" w:color="auto" w:fill="FFC000"/>
        <w:tabs>
          <w:tab w:val="clear" w:pos="720"/>
        </w:tabs>
        <w:bidi/>
        <w:spacing w:before="0" w:line="240" w:lineRule="auto"/>
        <w:ind w:left="425" w:hanging="425"/>
        <w:contextualSpacing/>
        <w:jc w:val="both"/>
        <w:rPr>
          <w:rFonts w:ascii="Georgia" w:hAnsi="Georgia" w:cs="Times New Roman"/>
          <w:b/>
          <w:bCs/>
          <w:smallCaps/>
          <w:color w:val="auto"/>
          <w:szCs w:val="28"/>
          <w:rtl/>
        </w:rPr>
      </w:pPr>
      <w:bookmarkStart w:id="2" w:name="_Toc431445688"/>
      <w:r w:rsidRPr="007A1C48">
        <w:rPr>
          <w:rFonts w:ascii="Georgia" w:hAnsi="Georgia" w:cs="Times New Roman"/>
          <w:b/>
          <w:bCs/>
          <w:smallCaps/>
          <w:color w:val="auto"/>
          <w:szCs w:val="28"/>
          <w:rtl/>
        </w:rPr>
        <w:t>ما المقصود بسهولة الوصول؟</w:t>
      </w:r>
      <w:bookmarkEnd w:id="2"/>
    </w:p>
    <w:p w:rsidR="00E502D1" w:rsidRPr="007A1C48" w:rsidRDefault="00E502D1" w:rsidP="007A1C48">
      <w:pPr>
        <w:bidi/>
        <w:spacing w:line="360" w:lineRule="auto"/>
        <w:jc w:val="both"/>
        <w:rPr>
          <w:rFonts w:asciiTheme="minorBidi" w:hAnsiTheme="minorBidi"/>
          <w:sz w:val="28"/>
          <w:szCs w:val="28"/>
          <w:rtl/>
        </w:rPr>
      </w:pPr>
      <w:r w:rsidRPr="007A1C48">
        <w:rPr>
          <w:rFonts w:asciiTheme="minorBidi" w:hAnsiTheme="minorBidi"/>
          <w:sz w:val="28"/>
          <w:szCs w:val="28"/>
          <w:rtl/>
        </w:rPr>
        <w:t>إن سهولة الوصول أو الإتاحة للمواقع الإلكترونية هي الترجمة العملية للحق في الاستخدام الذي يجب أن يتمتع به الأصحاء وأصحاب الحاجات الخاصة على السواء. ولكي يكون الموقع الإلكتروني متوافقاً مع متطلبات سهولة الوصول والإتاحة، يجب أن يكون منيعاً من حيث البرمجة والترميز ومفهوماً من حيث المحتوى والأشكال والوسائط المتعددة المستخدمة، وملموساً للحواس جميعاً أي البصر والسمع واللمس. إنه ببساطة: محتوى في متناول الجميع بلا استثناء.</w:t>
      </w:r>
    </w:p>
    <w:p w:rsidR="00562841" w:rsidRPr="007A1C48" w:rsidRDefault="00F40C86" w:rsidP="001F2B78">
      <w:pPr>
        <w:pStyle w:val="Heading1"/>
        <w:numPr>
          <w:ilvl w:val="0"/>
          <w:numId w:val="1"/>
        </w:numPr>
        <w:pBdr>
          <w:bottom w:val="single" w:sz="4" w:space="1" w:color="auto"/>
        </w:pBdr>
        <w:shd w:val="clear" w:color="auto" w:fill="FFC000"/>
        <w:tabs>
          <w:tab w:val="clear" w:pos="720"/>
        </w:tabs>
        <w:bidi/>
        <w:spacing w:before="0" w:line="240" w:lineRule="auto"/>
        <w:ind w:left="425" w:hanging="425"/>
        <w:contextualSpacing/>
        <w:jc w:val="both"/>
        <w:rPr>
          <w:rFonts w:asciiTheme="minorBidi" w:hAnsiTheme="minorBidi" w:cstheme="minorBidi"/>
          <w:bCs/>
          <w:smallCaps/>
          <w:color w:val="auto"/>
          <w:sz w:val="28"/>
          <w:szCs w:val="28"/>
          <w:rtl/>
        </w:rPr>
      </w:pPr>
      <w:bookmarkStart w:id="3" w:name="_Toc431445689"/>
      <w:r w:rsidRPr="007A1C48">
        <w:rPr>
          <w:rFonts w:asciiTheme="minorBidi" w:hAnsiTheme="minorBidi" w:cstheme="minorBidi"/>
          <w:bCs/>
          <w:smallCaps/>
          <w:color w:val="auto"/>
          <w:sz w:val="28"/>
          <w:szCs w:val="28"/>
          <w:rtl/>
        </w:rPr>
        <w:lastRenderedPageBreak/>
        <w:t xml:space="preserve">المحتوى وسهولة </w:t>
      </w:r>
      <w:r w:rsidRPr="007A1C48">
        <w:rPr>
          <w:rFonts w:ascii="Georgia" w:hAnsi="Georgia" w:cs="Times New Roman"/>
          <w:b/>
          <w:bCs/>
          <w:smallCaps/>
          <w:color w:val="auto"/>
          <w:szCs w:val="28"/>
          <w:rtl/>
        </w:rPr>
        <w:t>الوصول</w:t>
      </w:r>
      <w:r w:rsidRPr="007A1C48">
        <w:rPr>
          <w:rFonts w:asciiTheme="minorBidi" w:hAnsiTheme="minorBidi" w:cstheme="minorBidi"/>
          <w:bCs/>
          <w:smallCaps/>
          <w:color w:val="auto"/>
          <w:sz w:val="28"/>
          <w:szCs w:val="28"/>
          <w:rtl/>
        </w:rPr>
        <w:t>/الإتاحة</w:t>
      </w:r>
      <w:bookmarkEnd w:id="3"/>
    </w:p>
    <w:p w:rsidR="00F40C86" w:rsidRPr="007A1C48" w:rsidRDefault="00F40C86" w:rsidP="007A1C48">
      <w:p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إن مفهوم "سهولة الوصول" هو مفهوم مشترك بين المصممين وكتّاب المحتوى وحتى المطورين. </w:t>
      </w:r>
      <w:r w:rsidR="003B6700" w:rsidRPr="007A1C48">
        <w:rPr>
          <w:rFonts w:asciiTheme="minorBidi" w:hAnsiTheme="minorBidi"/>
          <w:sz w:val="28"/>
          <w:szCs w:val="28"/>
          <w:rtl/>
          <w:lang w:bidi="ar-AE"/>
        </w:rPr>
        <w:t xml:space="preserve">ومع ذلك، فإن </w:t>
      </w:r>
      <w:r w:rsidRPr="007A1C48">
        <w:rPr>
          <w:rFonts w:asciiTheme="minorBidi" w:hAnsiTheme="minorBidi"/>
          <w:sz w:val="28"/>
          <w:szCs w:val="28"/>
          <w:rtl/>
          <w:lang w:bidi="ar-AE"/>
        </w:rPr>
        <w:t>هذ</w:t>
      </w:r>
      <w:r w:rsidR="003B6700" w:rsidRPr="007A1C48">
        <w:rPr>
          <w:rFonts w:asciiTheme="minorBidi" w:hAnsiTheme="minorBidi"/>
          <w:sz w:val="28"/>
          <w:szCs w:val="28"/>
          <w:rtl/>
          <w:lang w:bidi="ar-AE"/>
        </w:rPr>
        <w:t>ه الوثيقة تختص ب</w:t>
      </w:r>
      <w:r w:rsidRPr="007A1C48">
        <w:rPr>
          <w:rFonts w:asciiTheme="minorBidi" w:hAnsiTheme="minorBidi"/>
          <w:sz w:val="28"/>
          <w:szCs w:val="28"/>
          <w:rtl/>
          <w:lang w:bidi="ar-AE"/>
        </w:rPr>
        <w:t xml:space="preserve">المحتوى </w:t>
      </w:r>
      <w:r w:rsidR="003B6700" w:rsidRPr="007A1C48">
        <w:rPr>
          <w:rFonts w:asciiTheme="minorBidi" w:hAnsiTheme="minorBidi"/>
          <w:sz w:val="28"/>
          <w:szCs w:val="28"/>
          <w:rtl/>
          <w:lang w:bidi="ar-AE"/>
        </w:rPr>
        <w:t>أكثر من غيره</w:t>
      </w:r>
      <w:r w:rsidRPr="007A1C48">
        <w:rPr>
          <w:rFonts w:asciiTheme="minorBidi" w:hAnsiTheme="minorBidi"/>
          <w:sz w:val="28"/>
          <w:szCs w:val="28"/>
          <w:rtl/>
          <w:lang w:bidi="ar-AE"/>
        </w:rPr>
        <w:t>. وبينما يعمل المصممون على ضمان الهوامش الكافية، ويراعون نوعية الخطوط، ومظهر الرأسيات والعناوين الفرعية وكيفية ظهور المتون، فإن كاتب المحتوى يحرص على</w:t>
      </w:r>
      <w:r w:rsidR="003B6700" w:rsidRPr="007A1C48">
        <w:rPr>
          <w:rFonts w:asciiTheme="minorBidi" w:hAnsiTheme="minorBidi"/>
          <w:sz w:val="28"/>
          <w:szCs w:val="28"/>
          <w:rtl/>
          <w:lang w:bidi="ar-AE"/>
        </w:rPr>
        <w:t xml:space="preserve"> الالتزام بتلك الضوابط والمحددات </w:t>
      </w:r>
      <w:r w:rsidRPr="007A1C48">
        <w:rPr>
          <w:rFonts w:asciiTheme="minorBidi" w:hAnsiTheme="minorBidi"/>
          <w:sz w:val="28"/>
          <w:szCs w:val="28"/>
          <w:rtl/>
          <w:lang w:bidi="ar-AE"/>
        </w:rPr>
        <w:t>لأن أي تغيير يجريه كاتب المحتوى في حجم الفونط أو شكله أو الهامش أو ما شابه، سيؤدي إلى كسر التناغم بين مختلف أنحاء الموقع، وهذا يؤثر على سهولة الوصول للمحتوى، وسهولة قراءته وفهمه.</w:t>
      </w:r>
    </w:p>
    <w:p w:rsidR="00562841" w:rsidRPr="007A1C48" w:rsidRDefault="003B6700" w:rsidP="007A1C48">
      <w:pPr>
        <w:bidi/>
        <w:spacing w:line="360" w:lineRule="auto"/>
        <w:jc w:val="both"/>
        <w:rPr>
          <w:rFonts w:asciiTheme="minorBidi" w:hAnsiTheme="minorBidi"/>
          <w:sz w:val="28"/>
          <w:szCs w:val="28"/>
          <w:rtl/>
          <w:lang w:bidi="ar-AE"/>
        </w:rPr>
      </w:pPr>
      <w:r w:rsidRPr="007A1C48">
        <w:rPr>
          <w:rFonts w:asciiTheme="minorBidi" w:hAnsiTheme="minorBidi"/>
          <w:sz w:val="28"/>
          <w:szCs w:val="28"/>
          <w:rtl/>
          <w:lang w:bidi="ar-AE"/>
        </w:rPr>
        <w:t xml:space="preserve">ومع ذلك، فإن لكاتب المحتوى كلمة لا بد يسمعها المصمم، ذلك أن كل التصميم والبعد البصري والجمالي وما إلى ذلك لا بد أن يتمحور حول مسألة واحدة؛ إيصال المحتوى إلى المستخدم، على أن يكون ذلك بأسهل ما يمكن. </w:t>
      </w:r>
    </w:p>
    <w:p w:rsidR="003B6700" w:rsidRPr="00AA3C5A" w:rsidRDefault="003B6700" w:rsidP="005F6994">
      <w:pPr>
        <w:bidi/>
        <w:jc w:val="both"/>
        <w:rPr>
          <w:rFonts w:ascii="Sakkal Majalla" w:hAnsi="Sakkal Majalla" w:cs="Sakkal Majalla"/>
          <w:sz w:val="28"/>
          <w:szCs w:val="28"/>
          <w:lang w:bidi="ar-AE"/>
        </w:rPr>
      </w:pPr>
    </w:p>
    <w:p w:rsidR="00413C64" w:rsidRPr="007A1C48" w:rsidRDefault="00413C64" w:rsidP="001F2B78">
      <w:pPr>
        <w:pStyle w:val="Heading1"/>
        <w:numPr>
          <w:ilvl w:val="0"/>
          <w:numId w:val="1"/>
        </w:numPr>
        <w:pBdr>
          <w:bottom w:val="single" w:sz="4" w:space="1" w:color="auto"/>
        </w:pBdr>
        <w:shd w:val="clear" w:color="auto" w:fill="FFC000"/>
        <w:tabs>
          <w:tab w:val="clear" w:pos="720"/>
        </w:tabs>
        <w:bidi/>
        <w:spacing w:before="0" w:line="240" w:lineRule="auto"/>
        <w:ind w:left="425" w:hanging="425"/>
        <w:contextualSpacing/>
        <w:jc w:val="both"/>
        <w:rPr>
          <w:rFonts w:asciiTheme="minorBidi" w:hAnsiTheme="minorBidi" w:cstheme="minorBidi"/>
          <w:bCs/>
          <w:smallCaps/>
          <w:color w:val="auto"/>
          <w:sz w:val="28"/>
          <w:szCs w:val="28"/>
          <w:rtl/>
        </w:rPr>
      </w:pPr>
      <w:bookmarkStart w:id="4" w:name="_Toc431445690"/>
      <w:r w:rsidRPr="007A1C48">
        <w:rPr>
          <w:rFonts w:asciiTheme="minorBidi" w:hAnsiTheme="minorBidi" w:cstheme="minorBidi"/>
          <w:bCs/>
          <w:smallCaps/>
          <w:color w:val="auto"/>
          <w:sz w:val="28"/>
          <w:szCs w:val="28"/>
          <w:rtl/>
        </w:rPr>
        <w:t>محتوى في متناول الجميع (</w:t>
      </w:r>
      <w:r w:rsidRPr="007A1C48">
        <w:rPr>
          <w:rFonts w:asciiTheme="minorBidi" w:hAnsiTheme="minorBidi" w:cstheme="minorBidi"/>
          <w:bCs/>
          <w:smallCaps/>
          <w:color w:val="auto"/>
          <w:sz w:val="28"/>
          <w:szCs w:val="28"/>
        </w:rPr>
        <w:t>accessible</w:t>
      </w:r>
      <w:r w:rsidRPr="007A1C48">
        <w:rPr>
          <w:rFonts w:asciiTheme="minorBidi" w:hAnsiTheme="minorBidi" w:cstheme="minorBidi"/>
          <w:bCs/>
          <w:smallCaps/>
          <w:color w:val="auto"/>
          <w:sz w:val="28"/>
          <w:szCs w:val="28"/>
          <w:rtl/>
        </w:rPr>
        <w:t>)</w:t>
      </w:r>
      <w:bookmarkEnd w:id="4"/>
    </w:p>
    <w:p w:rsidR="00562841" w:rsidRPr="007A1C48" w:rsidRDefault="00562841" w:rsidP="007A1C48">
      <w:pPr>
        <w:bidi/>
        <w:spacing w:line="360" w:lineRule="auto"/>
        <w:jc w:val="both"/>
        <w:rPr>
          <w:rFonts w:asciiTheme="minorBidi" w:hAnsiTheme="minorBidi"/>
          <w:sz w:val="28"/>
          <w:szCs w:val="28"/>
          <w:rtl/>
          <w:lang w:bidi="ar-AE"/>
        </w:rPr>
      </w:pPr>
      <w:r w:rsidRPr="007A1C48">
        <w:rPr>
          <w:rFonts w:asciiTheme="minorBidi" w:hAnsiTheme="minorBidi"/>
          <w:sz w:val="28"/>
          <w:szCs w:val="28"/>
          <w:rtl/>
          <w:lang w:bidi="ar-AE"/>
        </w:rPr>
        <w:t>تنقسم معايير الإتاحة، أو قابلية الوصول (</w:t>
      </w:r>
      <w:r w:rsidRPr="007A1C48">
        <w:rPr>
          <w:rFonts w:asciiTheme="minorBidi" w:hAnsiTheme="minorBidi"/>
          <w:sz w:val="28"/>
          <w:szCs w:val="28"/>
          <w:lang w:bidi="ar-AE"/>
        </w:rPr>
        <w:t>accessibility</w:t>
      </w:r>
      <w:r w:rsidRPr="007A1C48">
        <w:rPr>
          <w:rFonts w:asciiTheme="minorBidi" w:hAnsiTheme="minorBidi"/>
          <w:sz w:val="28"/>
          <w:szCs w:val="28"/>
          <w:rtl/>
          <w:lang w:bidi="ar-AE"/>
        </w:rPr>
        <w:t xml:space="preserve">) إلى أربعة محاور رئيسة هي: </w:t>
      </w:r>
    </w:p>
    <w:p w:rsidR="00562841" w:rsidRPr="007A1C48" w:rsidRDefault="00562841" w:rsidP="001F2B78">
      <w:pPr>
        <w:pStyle w:val="ListParagraph"/>
        <w:numPr>
          <w:ilvl w:val="0"/>
          <w:numId w:val="2"/>
        </w:numPr>
        <w:bidi/>
        <w:spacing w:line="360" w:lineRule="auto"/>
        <w:jc w:val="both"/>
        <w:rPr>
          <w:rFonts w:asciiTheme="minorBidi" w:hAnsiTheme="minorBidi"/>
          <w:sz w:val="28"/>
          <w:szCs w:val="28"/>
          <w:rtl/>
          <w:lang w:bidi="ar-AE"/>
        </w:rPr>
      </w:pPr>
      <w:r w:rsidRPr="007A1C48">
        <w:rPr>
          <w:rFonts w:asciiTheme="minorBidi" w:hAnsiTheme="minorBidi"/>
          <w:sz w:val="28"/>
          <w:szCs w:val="28"/>
          <w:rtl/>
          <w:lang w:bidi="ar-AE"/>
        </w:rPr>
        <w:t xml:space="preserve">المحتوى الملموس </w:t>
      </w:r>
      <w:r w:rsidRPr="007A1C48">
        <w:rPr>
          <w:rFonts w:asciiTheme="minorBidi" w:hAnsiTheme="minorBidi"/>
          <w:sz w:val="28"/>
          <w:szCs w:val="28"/>
          <w:lang w:bidi="ar-AE"/>
        </w:rPr>
        <w:t>Perceivable</w:t>
      </w:r>
    </w:p>
    <w:p w:rsidR="00562841" w:rsidRPr="007A1C48" w:rsidRDefault="00562841" w:rsidP="001F2B78">
      <w:pPr>
        <w:pStyle w:val="ListParagraph"/>
        <w:numPr>
          <w:ilvl w:val="0"/>
          <w:numId w:val="2"/>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المحتوى القابل للاستعمال </w:t>
      </w:r>
      <w:r w:rsidRPr="007A1C48">
        <w:rPr>
          <w:rFonts w:asciiTheme="minorBidi" w:hAnsiTheme="minorBidi"/>
          <w:sz w:val="28"/>
          <w:szCs w:val="28"/>
          <w:lang w:bidi="ar-AE"/>
        </w:rPr>
        <w:t>Operable</w:t>
      </w:r>
    </w:p>
    <w:p w:rsidR="00562841" w:rsidRPr="007A1C48" w:rsidRDefault="00562841" w:rsidP="001F2B78">
      <w:pPr>
        <w:pStyle w:val="ListParagraph"/>
        <w:numPr>
          <w:ilvl w:val="0"/>
          <w:numId w:val="2"/>
        </w:numPr>
        <w:bidi/>
        <w:spacing w:line="360" w:lineRule="auto"/>
        <w:jc w:val="both"/>
        <w:rPr>
          <w:rFonts w:asciiTheme="minorBidi" w:hAnsiTheme="minorBidi"/>
          <w:sz w:val="28"/>
          <w:szCs w:val="28"/>
          <w:rtl/>
          <w:lang w:bidi="ar-AE"/>
        </w:rPr>
      </w:pPr>
      <w:r w:rsidRPr="007A1C48">
        <w:rPr>
          <w:rFonts w:asciiTheme="minorBidi" w:hAnsiTheme="minorBidi"/>
          <w:sz w:val="28"/>
          <w:szCs w:val="28"/>
          <w:rtl/>
          <w:lang w:bidi="ar-AE"/>
        </w:rPr>
        <w:t xml:space="preserve">المحتوى المفهوم </w:t>
      </w:r>
      <w:r w:rsidRPr="007A1C48">
        <w:rPr>
          <w:rFonts w:asciiTheme="minorBidi" w:hAnsiTheme="minorBidi"/>
          <w:sz w:val="28"/>
          <w:szCs w:val="28"/>
          <w:lang w:bidi="ar-AE"/>
        </w:rPr>
        <w:t>Understandable</w:t>
      </w:r>
    </w:p>
    <w:p w:rsidR="00562841" w:rsidRPr="007A1C48" w:rsidRDefault="00562841" w:rsidP="001F2B78">
      <w:pPr>
        <w:pStyle w:val="ListParagraph"/>
        <w:numPr>
          <w:ilvl w:val="0"/>
          <w:numId w:val="2"/>
        </w:numPr>
        <w:bidi/>
        <w:spacing w:line="360" w:lineRule="auto"/>
        <w:jc w:val="both"/>
        <w:rPr>
          <w:rFonts w:asciiTheme="minorBidi" w:hAnsiTheme="minorBidi"/>
          <w:sz w:val="28"/>
          <w:szCs w:val="28"/>
          <w:rtl/>
          <w:lang w:bidi="ar-AE"/>
        </w:rPr>
      </w:pPr>
      <w:r w:rsidRPr="007A1C48">
        <w:rPr>
          <w:rFonts w:asciiTheme="minorBidi" w:hAnsiTheme="minorBidi"/>
          <w:sz w:val="28"/>
          <w:szCs w:val="28"/>
          <w:rtl/>
          <w:lang w:bidi="ar-AE"/>
        </w:rPr>
        <w:t xml:space="preserve">المحتوى المنيع </w:t>
      </w:r>
      <w:r w:rsidRPr="007A1C48">
        <w:rPr>
          <w:rFonts w:asciiTheme="minorBidi" w:hAnsiTheme="minorBidi"/>
          <w:sz w:val="28"/>
          <w:szCs w:val="28"/>
          <w:lang w:bidi="ar-AE"/>
        </w:rPr>
        <w:t>Robust</w:t>
      </w:r>
    </w:p>
    <w:p w:rsidR="00562841" w:rsidRPr="00AA3C5A" w:rsidRDefault="00562841" w:rsidP="005F6994">
      <w:pPr>
        <w:bidi/>
        <w:jc w:val="both"/>
        <w:rPr>
          <w:rFonts w:ascii="Sakkal Majalla" w:hAnsi="Sakkal Majalla" w:cs="Sakkal Majalla"/>
          <w:sz w:val="28"/>
          <w:szCs w:val="28"/>
          <w:rtl/>
          <w:lang w:bidi="ar-AE"/>
        </w:rPr>
      </w:pPr>
    </w:p>
    <w:p w:rsidR="00562841" w:rsidRPr="007A1C48" w:rsidRDefault="00562841" w:rsidP="001F2B78">
      <w:pPr>
        <w:pStyle w:val="Heading1"/>
        <w:numPr>
          <w:ilvl w:val="0"/>
          <w:numId w:val="1"/>
        </w:numPr>
        <w:pBdr>
          <w:bottom w:val="single" w:sz="4" w:space="1" w:color="auto"/>
        </w:pBdr>
        <w:shd w:val="clear" w:color="auto" w:fill="FFC000"/>
        <w:tabs>
          <w:tab w:val="clear" w:pos="720"/>
        </w:tabs>
        <w:bidi/>
        <w:spacing w:before="0" w:line="240" w:lineRule="auto"/>
        <w:ind w:left="425" w:hanging="425"/>
        <w:contextualSpacing/>
        <w:jc w:val="both"/>
        <w:rPr>
          <w:rFonts w:asciiTheme="minorBidi" w:hAnsiTheme="minorBidi" w:cstheme="minorBidi"/>
          <w:bCs/>
          <w:smallCaps/>
          <w:color w:val="auto"/>
          <w:sz w:val="28"/>
          <w:szCs w:val="28"/>
        </w:rPr>
      </w:pPr>
      <w:bookmarkStart w:id="5" w:name="_Toc431445691"/>
      <w:r w:rsidRPr="007A1C48">
        <w:rPr>
          <w:rFonts w:asciiTheme="minorBidi" w:hAnsiTheme="minorBidi" w:cstheme="minorBidi"/>
          <w:bCs/>
          <w:smallCaps/>
          <w:color w:val="auto"/>
          <w:sz w:val="28"/>
          <w:szCs w:val="28"/>
          <w:rtl/>
        </w:rPr>
        <w:t xml:space="preserve">المحتوى الملموس </w:t>
      </w:r>
      <w:r w:rsidR="001D55AF" w:rsidRPr="007A1C48">
        <w:rPr>
          <w:rFonts w:asciiTheme="minorBidi" w:hAnsiTheme="minorBidi" w:cstheme="minorBidi"/>
          <w:bCs/>
          <w:smallCaps/>
          <w:color w:val="auto"/>
          <w:sz w:val="28"/>
          <w:szCs w:val="28"/>
        </w:rPr>
        <w:t>Perceivable</w:t>
      </w:r>
      <w:bookmarkEnd w:id="5"/>
    </w:p>
    <w:p w:rsidR="00562841" w:rsidRPr="007A1C48" w:rsidRDefault="00562841" w:rsidP="007A1C48">
      <w:pPr>
        <w:bidi/>
        <w:spacing w:line="360" w:lineRule="auto"/>
        <w:jc w:val="both"/>
        <w:rPr>
          <w:rFonts w:asciiTheme="minorBidi" w:hAnsiTheme="minorBidi"/>
          <w:sz w:val="28"/>
          <w:szCs w:val="28"/>
          <w:rtl/>
          <w:lang w:bidi="ar-AE"/>
        </w:rPr>
      </w:pPr>
      <w:r w:rsidRPr="007A1C48">
        <w:rPr>
          <w:rFonts w:asciiTheme="minorBidi" w:hAnsiTheme="minorBidi"/>
          <w:sz w:val="28"/>
          <w:szCs w:val="28"/>
          <w:rtl/>
          <w:lang w:bidi="ar-AE"/>
        </w:rPr>
        <w:t xml:space="preserve">يجب أن يكون المحتوى متاحاً لكل الحواس ذات الصلة: النظر والسمع واللمس، ويتم ذلك من خلال: </w:t>
      </w:r>
    </w:p>
    <w:p w:rsidR="0007646F" w:rsidRPr="007A1C48" w:rsidRDefault="0007646F" w:rsidP="007A1C48">
      <w:pPr>
        <w:bidi/>
        <w:spacing w:line="360" w:lineRule="auto"/>
        <w:jc w:val="both"/>
        <w:rPr>
          <w:rFonts w:asciiTheme="minorBidi" w:hAnsiTheme="minorBidi"/>
          <w:sz w:val="28"/>
          <w:szCs w:val="28"/>
          <w:rtl/>
          <w:lang w:bidi="ar-AE"/>
        </w:rPr>
      </w:pPr>
      <w:r w:rsidRPr="007A1C48">
        <w:rPr>
          <w:rFonts w:asciiTheme="minorBidi" w:hAnsiTheme="minorBidi"/>
          <w:sz w:val="28"/>
          <w:szCs w:val="28"/>
          <w:rtl/>
          <w:lang w:bidi="ar-AE"/>
        </w:rPr>
        <w:t xml:space="preserve">أولاً، </w:t>
      </w:r>
      <w:r w:rsidR="00562841" w:rsidRPr="007A1C48">
        <w:rPr>
          <w:rFonts w:asciiTheme="minorBidi" w:hAnsiTheme="minorBidi"/>
          <w:sz w:val="28"/>
          <w:szCs w:val="28"/>
          <w:rtl/>
          <w:lang w:bidi="ar-AE"/>
        </w:rPr>
        <w:t>توفير البدائل النصية لكل وأي محتوى غير نصي</w:t>
      </w:r>
      <w:r w:rsidRPr="007A1C48">
        <w:rPr>
          <w:rFonts w:asciiTheme="minorBidi" w:hAnsiTheme="minorBidi"/>
          <w:sz w:val="28"/>
          <w:szCs w:val="28"/>
          <w:rtl/>
          <w:lang w:bidi="ar-AE"/>
        </w:rPr>
        <w:t xml:space="preserve"> موجود في الموقع، وينسحب هذا الأمر على كل الصور، والأزرار الخاصة بنماذج الطلبات. كما يتعين توفير بدائل نصية وافية للصور المركبة، وتوصيفات نصية للأزرار وأسهم الاتجاهات والأيقونات والوسائط المتعددة ومنظومات الأطر (</w:t>
      </w:r>
      <w:r w:rsidRPr="007A1C48">
        <w:rPr>
          <w:rFonts w:asciiTheme="minorBidi" w:hAnsiTheme="minorBidi"/>
          <w:sz w:val="28"/>
          <w:szCs w:val="28"/>
          <w:lang w:bidi="ar-AE"/>
        </w:rPr>
        <w:t>framesets</w:t>
      </w:r>
      <w:r w:rsidRPr="007A1C48">
        <w:rPr>
          <w:rFonts w:asciiTheme="minorBidi" w:hAnsiTheme="minorBidi"/>
          <w:sz w:val="28"/>
          <w:szCs w:val="28"/>
          <w:rtl/>
          <w:lang w:bidi="ar-AE"/>
        </w:rPr>
        <w:t xml:space="preserve">). </w:t>
      </w:r>
    </w:p>
    <w:p w:rsidR="0007646F" w:rsidRPr="007A1C48" w:rsidRDefault="0007646F" w:rsidP="007A1C48">
      <w:pPr>
        <w:bidi/>
        <w:spacing w:line="360" w:lineRule="auto"/>
        <w:jc w:val="both"/>
        <w:rPr>
          <w:rFonts w:asciiTheme="minorBidi" w:hAnsiTheme="minorBidi"/>
          <w:sz w:val="28"/>
          <w:szCs w:val="28"/>
          <w:rtl/>
          <w:lang w:bidi="ar-AE"/>
        </w:rPr>
      </w:pPr>
      <w:r w:rsidRPr="007A1C48">
        <w:rPr>
          <w:rFonts w:asciiTheme="minorBidi" w:hAnsiTheme="minorBidi"/>
          <w:sz w:val="28"/>
          <w:szCs w:val="28"/>
          <w:rtl/>
          <w:lang w:bidi="ar-AE"/>
        </w:rPr>
        <w:lastRenderedPageBreak/>
        <w:t>ثانياً، المحتويات المرئية والمسموعة التي تستغرق زمناً (</w:t>
      </w:r>
      <w:r w:rsidRPr="007A1C48">
        <w:rPr>
          <w:rFonts w:asciiTheme="minorBidi" w:hAnsiTheme="minorBidi"/>
          <w:sz w:val="28"/>
          <w:szCs w:val="28"/>
          <w:lang w:bidi="ar-AE"/>
        </w:rPr>
        <w:t>time based</w:t>
      </w:r>
      <w:r w:rsidRPr="007A1C48">
        <w:rPr>
          <w:rFonts w:asciiTheme="minorBidi" w:hAnsiTheme="minorBidi"/>
          <w:sz w:val="28"/>
          <w:szCs w:val="28"/>
          <w:rtl/>
          <w:lang w:bidi="ar-AE"/>
        </w:rPr>
        <w:t xml:space="preserve">) كالأفلام والملفات الصوتية يجب أن تترافق مع اتباع أصول الإتاحة وسهولة الوصول. ولكن قبل الدخول في تفصيلات هذه الأصول، يشار إلى أن بعض الملفات المرئية أو المسموعة تكون موجودة كملفات توضيحية لنصوص موجودة أصلاً ومن الأمثلة على ذلك ملفات لغة الإشارة، وملفات النصوص المسموعة. وفي هذه الحال فإن النص الموجود يُعتبر بمثابة نص بديل، وتكون الصفحة متوافقة مع متطلبات الإتاحة. </w:t>
      </w:r>
    </w:p>
    <w:p w:rsidR="0066337B" w:rsidRPr="007A1C48" w:rsidRDefault="00A1535A" w:rsidP="001F2B78">
      <w:pPr>
        <w:pStyle w:val="ListParagraph"/>
        <w:numPr>
          <w:ilvl w:val="0"/>
          <w:numId w:val="3"/>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في حال الملفات السمعية أو الفيديو (السمعية فقط، أو الفيديو فقط وليس مزيجاً من الاثنين)، تضاف نصوص توضيحية تتضمن العبارات والكلمات التي تشير إلى أهم المحتويات والرسائل والإشارات في تلك الملفات. وفي حال ملفات الفيديو التي لا تتضمن مسارات صوتية، تضاف توصيفات نصية أو سمعية أو كليهما. </w:t>
      </w:r>
    </w:p>
    <w:p w:rsidR="00A1535A" w:rsidRPr="007A1C48" w:rsidRDefault="00A1535A" w:rsidP="001F2B78">
      <w:pPr>
        <w:pStyle w:val="ListParagraph"/>
        <w:numPr>
          <w:ilvl w:val="0"/>
          <w:numId w:val="3"/>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نصوص توضيحية لأفلام الفيديو المنقولة من الشبكة المعلوماتية كاليوتيوب. </w:t>
      </w:r>
    </w:p>
    <w:p w:rsidR="00A1535A" w:rsidRPr="007A1C48" w:rsidRDefault="00A1535A" w:rsidP="001F2B78">
      <w:pPr>
        <w:pStyle w:val="ListParagraph"/>
        <w:numPr>
          <w:ilvl w:val="0"/>
          <w:numId w:val="3"/>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نصوص توضيحية للنشرات الصوتية والمرئية (كالبود كاست، والويب كاست، ومؤتمرات الفيديو إلخ)</w:t>
      </w:r>
    </w:p>
    <w:p w:rsidR="00A1535A" w:rsidRPr="007A1C48" w:rsidRDefault="00A1535A" w:rsidP="001F2B78">
      <w:pPr>
        <w:pStyle w:val="ListParagraph"/>
        <w:numPr>
          <w:ilvl w:val="0"/>
          <w:numId w:val="3"/>
        </w:numPr>
        <w:bidi/>
        <w:spacing w:line="360" w:lineRule="auto"/>
        <w:jc w:val="both"/>
        <w:rPr>
          <w:rFonts w:asciiTheme="minorBidi" w:hAnsiTheme="minorBidi"/>
          <w:sz w:val="28"/>
          <w:szCs w:val="28"/>
          <w:rtl/>
          <w:lang w:bidi="ar-AE"/>
        </w:rPr>
      </w:pPr>
      <w:r w:rsidRPr="007A1C48">
        <w:rPr>
          <w:rFonts w:asciiTheme="minorBidi" w:hAnsiTheme="minorBidi"/>
          <w:sz w:val="28"/>
          <w:szCs w:val="28"/>
          <w:rtl/>
          <w:lang w:bidi="ar-AE"/>
        </w:rPr>
        <w:t xml:space="preserve">ملفات لغة الإشارة، وهي إضافات تترافق مع أي ملف فيه مسار صوتي سواء فيديو أو أوديو. </w:t>
      </w:r>
    </w:p>
    <w:p w:rsidR="0007646F" w:rsidRPr="007A1C48" w:rsidRDefault="004E44C7" w:rsidP="007A1C48">
      <w:pPr>
        <w:bidi/>
        <w:spacing w:line="360" w:lineRule="auto"/>
        <w:jc w:val="both"/>
        <w:rPr>
          <w:rFonts w:asciiTheme="minorBidi" w:hAnsiTheme="minorBidi"/>
          <w:sz w:val="28"/>
          <w:szCs w:val="28"/>
          <w:rtl/>
          <w:lang w:bidi="ar-AE"/>
        </w:rPr>
      </w:pPr>
      <w:r w:rsidRPr="007A1C48">
        <w:rPr>
          <w:rFonts w:asciiTheme="minorBidi" w:hAnsiTheme="minorBidi"/>
          <w:sz w:val="28"/>
          <w:szCs w:val="28"/>
          <w:rtl/>
          <w:lang w:bidi="ar-AE"/>
        </w:rPr>
        <w:t>ثالثاً، المرونة وقابلية التعديل (</w:t>
      </w:r>
      <w:r w:rsidRPr="007A1C48">
        <w:rPr>
          <w:rFonts w:asciiTheme="minorBidi" w:hAnsiTheme="minorBidi"/>
          <w:sz w:val="28"/>
          <w:szCs w:val="28"/>
          <w:lang w:bidi="ar-AE"/>
        </w:rPr>
        <w:t>Adaptability</w:t>
      </w:r>
      <w:r w:rsidRPr="007A1C48">
        <w:rPr>
          <w:rFonts w:asciiTheme="minorBidi" w:hAnsiTheme="minorBidi"/>
          <w:sz w:val="28"/>
          <w:szCs w:val="28"/>
          <w:rtl/>
          <w:lang w:bidi="ar-AE"/>
        </w:rPr>
        <w:t xml:space="preserve">)، حيث يجب أن يكون المحتوى قابلاً للعرض بطرق مختلفة (من دون التصميم والأشكال مثلاً) وذلك من دون أن يفقد فحواه وهيكليته. ويتم ذلك من خلال الإجراءات التالية: </w:t>
      </w:r>
    </w:p>
    <w:p w:rsidR="004E44C7" w:rsidRPr="007A1C48" w:rsidRDefault="004E44C7" w:rsidP="001F2B78">
      <w:pPr>
        <w:pStyle w:val="ListParagraph"/>
        <w:numPr>
          <w:ilvl w:val="0"/>
          <w:numId w:val="4"/>
        </w:numPr>
        <w:bidi/>
        <w:spacing w:line="360" w:lineRule="auto"/>
        <w:jc w:val="both"/>
        <w:rPr>
          <w:rFonts w:asciiTheme="minorBidi" w:hAnsiTheme="minorBidi"/>
          <w:sz w:val="28"/>
          <w:szCs w:val="28"/>
          <w:rtl/>
          <w:lang w:bidi="ar-AE"/>
        </w:rPr>
      </w:pPr>
      <w:r w:rsidRPr="007A1C48">
        <w:rPr>
          <w:rFonts w:asciiTheme="minorBidi" w:hAnsiTheme="minorBidi"/>
          <w:sz w:val="28"/>
          <w:szCs w:val="28"/>
          <w:rtl/>
          <w:lang w:bidi="ar-AE"/>
        </w:rPr>
        <w:t xml:space="preserve">المعلومات والعلاقات داخل الصفحة، حيث </w:t>
      </w:r>
      <w:r w:rsidR="008401E6" w:rsidRPr="007A1C48">
        <w:rPr>
          <w:rFonts w:asciiTheme="minorBidi" w:hAnsiTheme="minorBidi"/>
          <w:sz w:val="28"/>
          <w:szCs w:val="28"/>
          <w:rtl/>
          <w:lang w:bidi="ar-AE"/>
        </w:rPr>
        <w:t xml:space="preserve">يمكن أن تكون المعلومات والهيكلية والعلاقات ضمن الصحة محددة من خلال برمجة الصفحة، أو معبّر عنها نصياً. وفي هذه الحال يتضمن كود الصفحة ترميزات تحدد موقع كل جزئية وعلاقتها بالمكونات الأخرى. من الأمثلة على تلك </w:t>
      </w:r>
      <w:proofErr w:type="gramStart"/>
      <w:r w:rsidR="008401E6" w:rsidRPr="007A1C48">
        <w:rPr>
          <w:rFonts w:asciiTheme="minorBidi" w:hAnsiTheme="minorBidi"/>
          <w:sz w:val="28"/>
          <w:szCs w:val="28"/>
          <w:rtl/>
          <w:lang w:bidi="ar-AE"/>
        </w:rPr>
        <w:t xml:space="preserve">الترميزات: </w:t>
      </w:r>
      <w:r w:rsidR="008401E6" w:rsidRPr="007A1C48">
        <w:rPr>
          <w:rStyle w:val="apple-converted-space"/>
          <w:rFonts w:asciiTheme="minorBidi" w:hAnsiTheme="minorBidi"/>
          <w:color w:val="333333"/>
          <w:sz w:val="28"/>
          <w:szCs w:val="28"/>
          <w:shd w:val="clear" w:color="auto" w:fill="FAFAFA"/>
        </w:rPr>
        <w:t> </w:t>
      </w:r>
      <w:r w:rsidR="008401E6" w:rsidRPr="007A1C48">
        <w:rPr>
          <w:rFonts w:asciiTheme="minorBidi" w:hAnsiTheme="minorBidi"/>
          <w:color w:val="333333"/>
          <w:sz w:val="28"/>
          <w:szCs w:val="28"/>
          <w:shd w:val="clear" w:color="auto" w:fill="FAFAFA"/>
        </w:rPr>
        <w:t>(</w:t>
      </w:r>
      <w:proofErr w:type="gramEnd"/>
      <w:r w:rsidR="008401E6" w:rsidRPr="007A1C48">
        <w:rPr>
          <w:rFonts w:asciiTheme="minorBidi" w:hAnsiTheme="minorBidi"/>
          <w:color w:val="333333"/>
          <w:sz w:val="28"/>
          <w:szCs w:val="28"/>
          <w:shd w:val="clear" w:color="auto" w:fill="FAFAFA"/>
        </w:rPr>
        <w:t>&lt;h1&gt;), lists (&lt;</w:t>
      </w:r>
      <w:proofErr w:type="spellStart"/>
      <w:r w:rsidR="008401E6" w:rsidRPr="007A1C48">
        <w:rPr>
          <w:rFonts w:asciiTheme="minorBidi" w:hAnsiTheme="minorBidi"/>
          <w:color w:val="333333"/>
          <w:sz w:val="28"/>
          <w:szCs w:val="28"/>
          <w:shd w:val="clear" w:color="auto" w:fill="FAFAFA"/>
        </w:rPr>
        <w:t>ul</w:t>
      </w:r>
      <w:proofErr w:type="spellEnd"/>
      <w:r w:rsidR="008401E6" w:rsidRPr="007A1C48">
        <w:rPr>
          <w:rFonts w:asciiTheme="minorBidi" w:hAnsiTheme="minorBidi"/>
          <w:color w:val="333333"/>
          <w:sz w:val="28"/>
          <w:szCs w:val="28"/>
          <w:shd w:val="clear" w:color="auto" w:fill="FAFAFA"/>
        </w:rPr>
        <w:t>&gt;, &lt;</w:t>
      </w:r>
      <w:proofErr w:type="spellStart"/>
      <w:r w:rsidR="008401E6" w:rsidRPr="007A1C48">
        <w:rPr>
          <w:rFonts w:asciiTheme="minorBidi" w:hAnsiTheme="minorBidi"/>
          <w:color w:val="333333"/>
          <w:sz w:val="28"/>
          <w:szCs w:val="28"/>
          <w:shd w:val="clear" w:color="auto" w:fill="FAFAFA"/>
        </w:rPr>
        <w:t>ol</w:t>
      </w:r>
      <w:proofErr w:type="spellEnd"/>
      <w:r w:rsidR="008401E6" w:rsidRPr="007A1C48">
        <w:rPr>
          <w:rFonts w:asciiTheme="minorBidi" w:hAnsiTheme="minorBidi"/>
          <w:color w:val="333333"/>
          <w:sz w:val="28"/>
          <w:szCs w:val="28"/>
          <w:shd w:val="clear" w:color="auto" w:fill="FAFAFA"/>
        </w:rPr>
        <w:t>&gt;, and &lt;dl&gt;) (&lt;strong&gt; &lt;code&gt;, &lt;</w:t>
      </w:r>
      <w:proofErr w:type="spellStart"/>
      <w:r w:rsidR="008401E6" w:rsidRPr="007A1C48">
        <w:rPr>
          <w:rFonts w:asciiTheme="minorBidi" w:hAnsiTheme="minorBidi"/>
          <w:color w:val="333333"/>
          <w:sz w:val="28"/>
          <w:szCs w:val="28"/>
          <w:shd w:val="clear" w:color="auto" w:fill="FAFAFA"/>
        </w:rPr>
        <w:t>abbr</w:t>
      </w:r>
      <w:proofErr w:type="spellEnd"/>
      <w:r w:rsidR="008401E6" w:rsidRPr="007A1C48">
        <w:rPr>
          <w:rFonts w:asciiTheme="minorBidi" w:hAnsiTheme="minorBidi"/>
          <w:color w:val="333333"/>
          <w:sz w:val="28"/>
          <w:szCs w:val="28"/>
          <w:shd w:val="clear" w:color="auto" w:fill="FAFAFA"/>
        </w:rPr>
        <w:t>&gt;, &lt;</w:t>
      </w:r>
      <w:proofErr w:type="spellStart"/>
      <w:r w:rsidR="008401E6" w:rsidRPr="007A1C48">
        <w:rPr>
          <w:rFonts w:asciiTheme="minorBidi" w:hAnsiTheme="minorBidi"/>
          <w:color w:val="333333"/>
          <w:sz w:val="28"/>
          <w:szCs w:val="28"/>
          <w:shd w:val="clear" w:color="auto" w:fill="FAFAFA"/>
        </w:rPr>
        <w:t>blockquote</w:t>
      </w:r>
      <w:proofErr w:type="spellEnd"/>
      <w:r w:rsidR="008401E6" w:rsidRPr="007A1C48">
        <w:rPr>
          <w:rFonts w:asciiTheme="minorBidi" w:hAnsiTheme="minorBidi"/>
          <w:color w:val="333333"/>
          <w:sz w:val="28"/>
          <w:szCs w:val="28"/>
          <w:shd w:val="clear" w:color="auto" w:fill="FAFAFA"/>
        </w:rPr>
        <w:t>&gt;</w:t>
      </w:r>
      <w:r w:rsidR="008401E6" w:rsidRPr="007A1C48">
        <w:rPr>
          <w:rFonts w:asciiTheme="minorBidi" w:hAnsiTheme="minorBidi"/>
          <w:color w:val="333333"/>
          <w:sz w:val="28"/>
          <w:szCs w:val="28"/>
          <w:shd w:val="clear" w:color="auto" w:fill="FAFAFA"/>
          <w:rtl/>
        </w:rPr>
        <w:t xml:space="preserve">. </w:t>
      </w:r>
    </w:p>
    <w:p w:rsidR="004E44C7" w:rsidRPr="007A1C48" w:rsidRDefault="008401E6" w:rsidP="001F2B78">
      <w:pPr>
        <w:pStyle w:val="ListParagraph"/>
        <w:numPr>
          <w:ilvl w:val="0"/>
          <w:numId w:val="4"/>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ضمان استخدام الجداول للبيانات ذات الطبيعة الملائمة، كالمقارنات بين الأرقام وغيرها من المعطيات</w:t>
      </w:r>
    </w:p>
    <w:p w:rsidR="008401E6" w:rsidRPr="007A1C48" w:rsidRDefault="008401E6" w:rsidP="001F2B78">
      <w:pPr>
        <w:pStyle w:val="ListParagraph"/>
        <w:numPr>
          <w:ilvl w:val="0"/>
          <w:numId w:val="4"/>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ضمان إضافة نصوص إلى خانات النماذج التي يتعين ملؤها لإجراء معاملات أو خدمات أو للتواصل التفاعلي مع الموقع. </w:t>
      </w:r>
    </w:p>
    <w:p w:rsidR="00E50D0B" w:rsidRPr="007A1C48" w:rsidRDefault="00E50D0B" w:rsidP="001F2B78">
      <w:pPr>
        <w:pStyle w:val="ListParagraph"/>
        <w:numPr>
          <w:ilvl w:val="0"/>
          <w:numId w:val="4"/>
        </w:numPr>
        <w:bidi/>
        <w:spacing w:line="360" w:lineRule="auto"/>
        <w:jc w:val="both"/>
        <w:rPr>
          <w:rFonts w:asciiTheme="minorBidi" w:hAnsiTheme="minorBidi"/>
          <w:sz w:val="28"/>
          <w:szCs w:val="28"/>
          <w:rtl/>
          <w:lang w:bidi="ar-AE"/>
        </w:rPr>
      </w:pPr>
      <w:r w:rsidRPr="007A1C48">
        <w:rPr>
          <w:rFonts w:asciiTheme="minorBidi" w:hAnsiTheme="minorBidi"/>
          <w:sz w:val="28"/>
          <w:szCs w:val="28"/>
          <w:rtl/>
          <w:lang w:bidi="ar-AE"/>
        </w:rPr>
        <w:lastRenderedPageBreak/>
        <w:t xml:space="preserve">عند إعطاء تعليمات لتنفيذ إجراء معين أو لاتباع تسلسل معلوماتي معين يجب ألا ترتكز تلك التعليمات حصراً على مكونات وملامح مثل الشكل، الحجم، الموقع البصري، الاتجاه أو الصوت. من الأمثلة على ذلك: اضغط على زر التتابع لإكمال المعاملة (يمكن أن يكون المستخدم ضعيف البصر او كفيفاً)، اضغط على الزر عند سماعك صوت الرنين (يمكن أن يكون المستخدم أصماً). </w:t>
      </w:r>
    </w:p>
    <w:p w:rsidR="0007646F" w:rsidRPr="007A1C48" w:rsidRDefault="004B7731" w:rsidP="007A1C48">
      <w:pPr>
        <w:bidi/>
        <w:spacing w:line="360" w:lineRule="auto"/>
        <w:jc w:val="both"/>
        <w:rPr>
          <w:rFonts w:asciiTheme="minorBidi" w:hAnsiTheme="minorBidi"/>
          <w:sz w:val="28"/>
          <w:szCs w:val="28"/>
          <w:rtl/>
          <w:lang w:bidi="ar-AE"/>
        </w:rPr>
      </w:pPr>
      <w:r w:rsidRPr="007A1C48">
        <w:rPr>
          <w:rFonts w:asciiTheme="minorBidi" w:hAnsiTheme="minorBidi"/>
          <w:sz w:val="28"/>
          <w:szCs w:val="28"/>
          <w:rtl/>
          <w:lang w:bidi="ar-AE"/>
        </w:rPr>
        <w:t xml:space="preserve">رابعاً، </w:t>
      </w:r>
      <w:r w:rsidR="007B42AA" w:rsidRPr="007A1C48">
        <w:rPr>
          <w:rFonts w:asciiTheme="minorBidi" w:hAnsiTheme="minorBidi"/>
          <w:sz w:val="28"/>
          <w:szCs w:val="28"/>
          <w:rtl/>
          <w:lang w:bidi="ar-AE"/>
        </w:rPr>
        <w:t xml:space="preserve">سهولة </w:t>
      </w:r>
      <w:r w:rsidR="00FA4DD8" w:rsidRPr="007A1C48">
        <w:rPr>
          <w:rFonts w:asciiTheme="minorBidi" w:hAnsiTheme="minorBidi"/>
          <w:sz w:val="28"/>
          <w:szCs w:val="28"/>
          <w:rtl/>
          <w:lang w:bidi="ar-AE"/>
        </w:rPr>
        <w:t>تمييز المحتويات</w:t>
      </w:r>
      <w:r w:rsidR="007B42AA" w:rsidRPr="007A1C48">
        <w:rPr>
          <w:rFonts w:asciiTheme="minorBidi" w:hAnsiTheme="minorBidi"/>
          <w:sz w:val="28"/>
          <w:szCs w:val="28"/>
          <w:rtl/>
          <w:lang w:bidi="ar-AE"/>
        </w:rPr>
        <w:t>. يتوجب ضمان أن يتمكن المستخدمون بسهولة من تمييز المحتوى سواء بالمشاهدة أو بالاستماع بما في ذلك فصل المحتوى الأمامي عن الخلفي (</w:t>
      </w:r>
      <w:r w:rsidR="007B42AA" w:rsidRPr="007A1C48">
        <w:rPr>
          <w:rFonts w:asciiTheme="minorBidi" w:hAnsiTheme="minorBidi"/>
          <w:sz w:val="28"/>
          <w:szCs w:val="28"/>
          <w:lang w:bidi="ar-AE"/>
        </w:rPr>
        <w:t>Separating foreground from background</w:t>
      </w:r>
      <w:r w:rsidR="007B42AA" w:rsidRPr="007A1C48">
        <w:rPr>
          <w:rFonts w:asciiTheme="minorBidi" w:hAnsiTheme="minorBidi"/>
          <w:sz w:val="28"/>
          <w:szCs w:val="28"/>
          <w:rtl/>
          <w:lang w:bidi="ar-AE"/>
        </w:rPr>
        <w:t xml:space="preserve">). ويتأتى ذلك من خلال النقاط التالية: </w:t>
      </w:r>
    </w:p>
    <w:p w:rsidR="00E50D0B" w:rsidRPr="007A1C48" w:rsidRDefault="007B42AA" w:rsidP="001F2B78">
      <w:pPr>
        <w:pStyle w:val="ListParagraph"/>
        <w:numPr>
          <w:ilvl w:val="0"/>
          <w:numId w:val="5"/>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حسن استخدام اللون، حيث لا يُستخدم اللون كوسيلة وحيدة لإيصال المحتوى أو لتمييز العناصر البصرية، ولا يستخدم اللون وحده لتمييز الروابط عن النصوص ا لمحيطة إلا إذا كانت درجة التمايز/التباين بين الروابط والنصوص المحيطة لا تقل عن 3:1 مع ضمان عنصر تمييز إضافي يتمثل في ظهور خط تحت الروابط عند ملامسة المؤشر لها. </w:t>
      </w:r>
    </w:p>
    <w:p w:rsidR="007B42AA" w:rsidRPr="007A1C48" w:rsidRDefault="00FA4DD8" w:rsidP="001F2B78">
      <w:pPr>
        <w:pStyle w:val="ListParagraph"/>
        <w:numPr>
          <w:ilvl w:val="0"/>
          <w:numId w:val="5"/>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السيطرة على الملفات الصوتية التي تدوم لأكثر من ثلاث ثوان، وذلك بالإيقاف، وكتم الصوت، وتعديله. </w:t>
      </w:r>
    </w:p>
    <w:p w:rsidR="00426136" w:rsidRPr="007A1C48" w:rsidRDefault="00FA4DD8" w:rsidP="001F2B78">
      <w:pPr>
        <w:pStyle w:val="ListParagraph"/>
        <w:numPr>
          <w:ilvl w:val="0"/>
          <w:numId w:val="5"/>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ضمان المستوى</w:t>
      </w:r>
      <w:r w:rsidR="00426136" w:rsidRPr="007A1C48">
        <w:rPr>
          <w:rFonts w:asciiTheme="minorBidi" w:hAnsiTheme="minorBidi"/>
          <w:sz w:val="28"/>
          <w:szCs w:val="28"/>
          <w:rtl/>
          <w:lang w:bidi="ar-AE"/>
        </w:rPr>
        <w:t xml:space="preserve"> الكافي من التمايز اللوني (</w:t>
      </w:r>
      <w:r w:rsidR="00426136" w:rsidRPr="007A1C48">
        <w:rPr>
          <w:rFonts w:asciiTheme="minorBidi" w:hAnsiTheme="minorBidi"/>
          <w:sz w:val="28"/>
          <w:szCs w:val="28"/>
          <w:lang w:bidi="ar-AE"/>
        </w:rPr>
        <w:t>contrast</w:t>
      </w:r>
      <w:r w:rsidR="00426136" w:rsidRPr="007A1C48">
        <w:rPr>
          <w:rFonts w:asciiTheme="minorBidi" w:hAnsiTheme="minorBidi"/>
          <w:sz w:val="28"/>
          <w:szCs w:val="28"/>
          <w:rtl/>
          <w:lang w:bidi="ar-AE"/>
        </w:rPr>
        <w:t xml:space="preserve">). عادة ما يكون الحد الأدنى للتمايز في حدود 4.5:1، أما عندما يكون الفونط 18 فما فوق (أو فونط جريء 14 فما فوق) فيكون الحد الأدنى للتمايز هو 3:1. أما بالنسبة للمواقع التي يحرص القائمون عليها أكثر من غيرهم على مراعاة ذوي الاحتياجات الخاصة فيكون التمايز في الحالة الأولى 7:1، </w:t>
      </w:r>
    </w:p>
    <w:p w:rsidR="000A14D4" w:rsidRPr="007A1C48" w:rsidRDefault="00426136" w:rsidP="001F2B78">
      <w:pPr>
        <w:pStyle w:val="ListParagraph"/>
        <w:numPr>
          <w:ilvl w:val="0"/>
          <w:numId w:val="5"/>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تكبير وتصغير الحرف، بحيث يتم توفير ثلاث مستويات من الحجم</w:t>
      </w:r>
      <w:r w:rsidR="000A14D4" w:rsidRPr="007A1C48">
        <w:rPr>
          <w:rFonts w:asciiTheme="minorBidi" w:hAnsiTheme="minorBidi"/>
          <w:sz w:val="28"/>
          <w:szCs w:val="28"/>
          <w:rtl/>
          <w:lang w:bidi="ar-AE"/>
        </w:rPr>
        <w:t xml:space="preserve"> لاختيار المستخدم</w:t>
      </w:r>
      <w:r w:rsidRPr="007A1C48">
        <w:rPr>
          <w:rFonts w:asciiTheme="minorBidi" w:hAnsiTheme="minorBidi"/>
          <w:sz w:val="28"/>
          <w:szCs w:val="28"/>
          <w:rtl/>
          <w:lang w:bidi="ar-AE"/>
        </w:rPr>
        <w:t>.</w:t>
      </w:r>
    </w:p>
    <w:p w:rsidR="009E4F56" w:rsidRPr="007A1C48" w:rsidRDefault="000A14D4" w:rsidP="001F2B78">
      <w:pPr>
        <w:pStyle w:val="ListParagraph"/>
        <w:numPr>
          <w:ilvl w:val="0"/>
          <w:numId w:val="5"/>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الملفات الصوتية بلا خلفيات، أو بالحد الأدنى منها </w:t>
      </w:r>
    </w:p>
    <w:p w:rsidR="009E4F56" w:rsidRPr="007A1C48" w:rsidRDefault="009E4F56" w:rsidP="001F2B78">
      <w:pPr>
        <w:pStyle w:val="ListParagraph"/>
        <w:numPr>
          <w:ilvl w:val="0"/>
          <w:numId w:val="5"/>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عندما يتألف النص المستخدم في أي من الصفحات من أكثر من جملة واحدة، يجب أن يراعي الشروط التالية: </w:t>
      </w:r>
    </w:p>
    <w:p w:rsidR="009E4F56" w:rsidRPr="007A1C48" w:rsidRDefault="009E4F56" w:rsidP="001F2B78">
      <w:pPr>
        <w:pStyle w:val="ListParagraph"/>
        <w:numPr>
          <w:ilvl w:val="1"/>
          <w:numId w:val="5"/>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ألا يكون مضبوطاً بشكل متساو بين اليسار واليمين؛ بطبيعة الحال يجب أن تجري محاذاته لليمين</w:t>
      </w:r>
    </w:p>
    <w:p w:rsidR="00FA4DD8" w:rsidRPr="007A1C48" w:rsidRDefault="009E4F56" w:rsidP="001F2B78">
      <w:pPr>
        <w:pStyle w:val="ListParagraph"/>
        <w:numPr>
          <w:ilvl w:val="1"/>
          <w:numId w:val="5"/>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 </w:t>
      </w:r>
      <w:r w:rsidR="00426136" w:rsidRPr="007A1C48">
        <w:rPr>
          <w:rFonts w:asciiTheme="minorBidi" w:hAnsiTheme="minorBidi"/>
          <w:sz w:val="28"/>
          <w:szCs w:val="28"/>
          <w:rtl/>
          <w:lang w:bidi="ar-AE"/>
        </w:rPr>
        <w:t xml:space="preserve"> </w:t>
      </w:r>
      <w:r w:rsidR="00FA4DD8" w:rsidRPr="007A1C48">
        <w:rPr>
          <w:rFonts w:asciiTheme="minorBidi" w:hAnsiTheme="minorBidi"/>
          <w:sz w:val="28"/>
          <w:szCs w:val="28"/>
          <w:rtl/>
          <w:lang w:bidi="ar-AE"/>
        </w:rPr>
        <w:t xml:space="preserve"> </w:t>
      </w:r>
      <w:r w:rsidRPr="007A1C48">
        <w:rPr>
          <w:rFonts w:asciiTheme="minorBidi" w:hAnsiTheme="minorBidi"/>
          <w:sz w:val="28"/>
          <w:szCs w:val="28"/>
          <w:rtl/>
          <w:lang w:bidi="ar-AE"/>
        </w:rPr>
        <w:t xml:space="preserve">أن يتضمن </w:t>
      </w:r>
      <w:r w:rsidR="00CB1687" w:rsidRPr="007A1C48">
        <w:rPr>
          <w:rFonts w:asciiTheme="minorBidi" w:hAnsiTheme="minorBidi"/>
          <w:sz w:val="28"/>
          <w:szCs w:val="28"/>
          <w:rtl/>
          <w:lang w:bidi="ar-AE"/>
        </w:rPr>
        <w:t xml:space="preserve">مسافات كافية بين السطور (على الأقل نصف ارتفاع النص) أما المسافة بين الفقرات فتكون 1.5 مرة بالنسبة للمسافة بين السطور. </w:t>
      </w:r>
    </w:p>
    <w:p w:rsidR="00CB1687" w:rsidRPr="007A1C48" w:rsidRDefault="00CB1687" w:rsidP="001F2B78">
      <w:pPr>
        <w:pStyle w:val="ListParagraph"/>
        <w:numPr>
          <w:ilvl w:val="1"/>
          <w:numId w:val="5"/>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lastRenderedPageBreak/>
        <w:t xml:space="preserve">أن يتم تحديد لون الخلفية والأمامية، وأن يتم تعميم النسبة بين العنصرين لتشمل الموقع ككل وذلك باستخدام </w:t>
      </w:r>
      <w:r w:rsidRPr="007A1C48">
        <w:rPr>
          <w:rFonts w:asciiTheme="minorBidi" w:hAnsiTheme="minorBidi"/>
          <w:sz w:val="28"/>
          <w:szCs w:val="28"/>
          <w:lang w:bidi="ar-AE"/>
        </w:rPr>
        <w:t>CSS</w:t>
      </w:r>
    </w:p>
    <w:p w:rsidR="00CB1687" w:rsidRPr="007A1C48" w:rsidRDefault="0093618C" w:rsidP="001F2B78">
      <w:pPr>
        <w:pStyle w:val="ListParagraph"/>
        <w:numPr>
          <w:ilvl w:val="1"/>
          <w:numId w:val="5"/>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ألا تتطلب الصفحة زر التدوير الأفقي في حال جرت مضاعفة حجم الخط، وألا يظهر ذلك الزر</w:t>
      </w:r>
    </w:p>
    <w:p w:rsidR="00FA4DD8" w:rsidRPr="007A1C48" w:rsidRDefault="001D55AF" w:rsidP="001F2B78">
      <w:pPr>
        <w:pStyle w:val="Heading1"/>
        <w:numPr>
          <w:ilvl w:val="0"/>
          <w:numId w:val="1"/>
        </w:numPr>
        <w:pBdr>
          <w:bottom w:val="single" w:sz="4" w:space="1" w:color="auto"/>
        </w:pBdr>
        <w:shd w:val="clear" w:color="auto" w:fill="FFC000"/>
        <w:tabs>
          <w:tab w:val="clear" w:pos="720"/>
        </w:tabs>
        <w:bidi/>
        <w:spacing w:before="0" w:line="240" w:lineRule="auto"/>
        <w:ind w:left="425" w:hanging="425"/>
        <w:contextualSpacing/>
        <w:jc w:val="both"/>
        <w:rPr>
          <w:rFonts w:asciiTheme="minorBidi" w:hAnsiTheme="minorBidi" w:cstheme="minorBidi"/>
          <w:bCs/>
          <w:smallCaps/>
          <w:color w:val="auto"/>
          <w:sz w:val="28"/>
          <w:szCs w:val="28"/>
        </w:rPr>
      </w:pPr>
      <w:bookmarkStart w:id="6" w:name="_Toc431445692"/>
      <w:r w:rsidRPr="007A1C48">
        <w:rPr>
          <w:rFonts w:asciiTheme="minorBidi" w:hAnsiTheme="minorBidi" w:cstheme="minorBidi"/>
          <w:bCs/>
          <w:smallCaps/>
          <w:color w:val="auto"/>
          <w:sz w:val="28"/>
          <w:szCs w:val="28"/>
          <w:rtl/>
        </w:rPr>
        <w:t xml:space="preserve">المحتوى القابل للاستعمال </w:t>
      </w:r>
      <w:r w:rsidRPr="007A1C48">
        <w:rPr>
          <w:rFonts w:asciiTheme="minorBidi" w:hAnsiTheme="minorBidi" w:cstheme="minorBidi"/>
          <w:bCs/>
          <w:smallCaps/>
          <w:color w:val="auto"/>
          <w:sz w:val="28"/>
          <w:szCs w:val="28"/>
        </w:rPr>
        <w:t>Operable</w:t>
      </w:r>
      <w:bookmarkEnd w:id="6"/>
    </w:p>
    <w:p w:rsidR="00C84A4E" w:rsidRPr="007A1C48" w:rsidRDefault="00C84A4E" w:rsidP="007A1C48">
      <w:pPr>
        <w:bidi/>
        <w:spacing w:line="360" w:lineRule="auto"/>
        <w:jc w:val="both"/>
        <w:rPr>
          <w:rFonts w:asciiTheme="minorBidi" w:hAnsiTheme="minorBidi"/>
          <w:sz w:val="28"/>
          <w:szCs w:val="28"/>
          <w:rtl/>
          <w:lang w:bidi="ar-AE"/>
        </w:rPr>
      </w:pPr>
      <w:r w:rsidRPr="007A1C48">
        <w:rPr>
          <w:rFonts w:asciiTheme="minorBidi" w:hAnsiTheme="minorBidi"/>
          <w:sz w:val="28"/>
          <w:szCs w:val="28"/>
          <w:rtl/>
          <w:lang w:bidi="ar-AE"/>
        </w:rPr>
        <w:t xml:space="preserve">أولاً، من الضروري أن </w:t>
      </w:r>
      <w:r w:rsidR="001D55AF" w:rsidRPr="007A1C48">
        <w:rPr>
          <w:rFonts w:asciiTheme="minorBidi" w:hAnsiTheme="minorBidi"/>
          <w:sz w:val="28"/>
          <w:szCs w:val="28"/>
          <w:rtl/>
          <w:lang w:bidi="ar-AE"/>
        </w:rPr>
        <w:t>تكون النماذج وشرائط الملاحة والأوامر</w:t>
      </w:r>
      <w:r w:rsidRPr="007A1C48">
        <w:rPr>
          <w:rFonts w:asciiTheme="minorBidi" w:hAnsiTheme="minorBidi"/>
          <w:sz w:val="28"/>
          <w:szCs w:val="28"/>
          <w:rtl/>
          <w:lang w:bidi="ar-AE"/>
        </w:rPr>
        <w:t xml:space="preserve"> كلها عملية ومرنة، وذلك من خلال: </w:t>
      </w:r>
    </w:p>
    <w:p w:rsidR="00C84A4E" w:rsidRPr="007A1C48" w:rsidRDefault="00C84A4E" w:rsidP="001F2B78">
      <w:pPr>
        <w:pStyle w:val="ListParagraph"/>
        <w:numPr>
          <w:ilvl w:val="0"/>
          <w:numId w:val="6"/>
        </w:numPr>
        <w:bidi/>
        <w:spacing w:line="360" w:lineRule="auto"/>
        <w:jc w:val="both"/>
        <w:rPr>
          <w:rFonts w:asciiTheme="minorBidi" w:hAnsiTheme="minorBidi"/>
          <w:sz w:val="28"/>
          <w:szCs w:val="28"/>
          <w:rtl/>
          <w:lang w:bidi="ar-AE"/>
        </w:rPr>
      </w:pPr>
      <w:r w:rsidRPr="007A1C48">
        <w:rPr>
          <w:rFonts w:asciiTheme="minorBidi" w:hAnsiTheme="minorBidi"/>
          <w:sz w:val="28"/>
          <w:szCs w:val="28"/>
          <w:rtl/>
          <w:lang w:bidi="ar-AE"/>
        </w:rPr>
        <w:t>تمكين المستخدم من استخدام لوحة المفاتيح (</w:t>
      </w:r>
      <w:r w:rsidRPr="007A1C48">
        <w:rPr>
          <w:rFonts w:asciiTheme="minorBidi" w:hAnsiTheme="minorBidi"/>
          <w:sz w:val="28"/>
          <w:szCs w:val="28"/>
          <w:lang w:bidi="ar-AE"/>
        </w:rPr>
        <w:t>keyboard</w:t>
      </w:r>
      <w:r w:rsidRPr="007A1C48">
        <w:rPr>
          <w:rFonts w:asciiTheme="minorBidi" w:hAnsiTheme="minorBidi"/>
          <w:sz w:val="28"/>
          <w:szCs w:val="28"/>
          <w:rtl/>
          <w:lang w:bidi="ar-AE"/>
        </w:rPr>
        <w:t xml:space="preserve">) للقيام بجميع الأعمال التي ينفذها من خلال الماوس، وذلك ما لم تكن أي من تلك الأعمال غير قابلة للتنفيذ من خلال لوحة المفاتيح بأي شكل من الأشكال. </w:t>
      </w:r>
    </w:p>
    <w:p w:rsidR="001D55AF" w:rsidRPr="007A1C48" w:rsidRDefault="00C84A4E" w:rsidP="001F2B78">
      <w:pPr>
        <w:pStyle w:val="ListParagraph"/>
        <w:numPr>
          <w:ilvl w:val="0"/>
          <w:numId w:val="6"/>
        </w:numPr>
        <w:bidi/>
        <w:spacing w:line="360" w:lineRule="auto"/>
        <w:jc w:val="both"/>
        <w:rPr>
          <w:rFonts w:asciiTheme="minorBidi" w:hAnsiTheme="minorBidi"/>
          <w:sz w:val="28"/>
          <w:szCs w:val="28"/>
          <w:rtl/>
          <w:lang w:bidi="ar-AE"/>
        </w:rPr>
      </w:pPr>
      <w:r w:rsidRPr="007A1C48">
        <w:rPr>
          <w:rFonts w:asciiTheme="minorBidi" w:hAnsiTheme="minorBidi"/>
          <w:sz w:val="28"/>
          <w:szCs w:val="28"/>
          <w:rtl/>
          <w:lang w:bidi="ar-AE"/>
        </w:rPr>
        <w:t xml:space="preserve">ضرورة ألا تكون هذه الميزة محصورة بصفحة دون أخرى أو مكون دون آخر ضمن الموقع، ويتعين أن يتمكن المستخدم من الإبحار عبر كل العناصر في صفحات الموقع باستخدام لوحة المفاتيح. </w:t>
      </w:r>
    </w:p>
    <w:p w:rsidR="00C84A4E" w:rsidRPr="007A1C48" w:rsidRDefault="00C84A4E" w:rsidP="001F2B78">
      <w:pPr>
        <w:pStyle w:val="ListParagraph"/>
        <w:numPr>
          <w:ilvl w:val="0"/>
          <w:numId w:val="6"/>
        </w:numPr>
        <w:bidi/>
        <w:spacing w:line="360" w:lineRule="auto"/>
        <w:jc w:val="both"/>
        <w:rPr>
          <w:rFonts w:asciiTheme="minorBidi" w:hAnsiTheme="minorBidi"/>
          <w:sz w:val="28"/>
          <w:szCs w:val="28"/>
          <w:rtl/>
          <w:lang w:bidi="ar-AE"/>
        </w:rPr>
      </w:pPr>
      <w:r w:rsidRPr="007A1C48">
        <w:rPr>
          <w:rFonts w:asciiTheme="minorBidi" w:hAnsiTheme="minorBidi"/>
          <w:sz w:val="28"/>
          <w:szCs w:val="28"/>
          <w:rtl/>
          <w:lang w:bidi="ar-AE"/>
        </w:rPr>
        <w:t>ضرورة ألا تتعارض الاختصار</w:t>
      </w:r>
      <w:r w:rsidR="00FE1495" w:rsidRPr="007A1C48">
        <w:rPr>
          <w:rFonts w:asciiTheme="minorBidi" w:hAnsiTheme="minorBidi"/>
          <w:sz w:val="28"/>
          <w:szCs w:val="28"/>
          <w:rtl/>
          <w:lang w:bidi="ar-AE"/>
        </w:rPr>
        <w:t>ات المخصصة للوحة المفاتيح مع تل</w:t>
      </w:r>
      <w:r w:rsidRPr="007A1C48">
        <w:rPr>
          <w:rFonts w:asciiTheme="minorBidi" w:hAnsiTheme="minorBidi"/>
          <w:sz w:val="28"/>
          <w:szCs w:val="28"/>
          <w:rtl/>
          <w:lang w:bidi="ar-AE"/>
        </w:rPr>
        <w:t>ك</w:t>
      </w:r>
      <w:r w:rsidR="00FE1495" w:rsidRPr="007A1C48">
        <w:rPr>
          <w:rFonts w:asciiTheme="minorBidi" w:hAnsiTheme="minorBidi"/>
          <w:sz w:val="28"/>
          <w:szCs w:val="28"/>
          <w:rtl/>
          <w:lang w:bidi="ar-AE"/>
        </w:rPr>
        <w:t xml:space="preserve"> </w:t>
      </w:r>
      <w:r w:rsidRPr="007A1C48">
        <w:rPr>
          <w:rFonts w:asciiTheme="minorBidi" w:hAnsiTheme="minorBidi"/>
          <w:sz w:val="28"/>
          <w:szCs w:val="28"/>
          <w:rtl/>
          <w:lang w:bidi="ar-AE"/>
        </w:rPr>
        <w:t xml:space="preserve">المستخدمة أو المعروفة كاختصارات للمتصفح أو لقارئ الشاشة. </w:t>
      </w:r>
    </w:p>
    <w:p w:rsidR="00C84A4E" w:rsidRPr="007A1C48" w:rsidRDefault="008E7223" w:rsidP="007A1C48">
      <w:pPr>
        <w:bidi/>
        <w:spacing w:line="360" w:lineRule="auto"/>
        <w:jc w:val="both"/>
        <w:rPr>
          <w:rFonts w:asciiTheme="minorBidi" w:hAnsiTheme="minorBidi"/>
          <w:sz w:val="28"/>
          <w:szCs w:val="28"/>
          <w:rtl/>
          <w:lang w:bidi="ar-AE"/>
        </w:rPr>
      </w:pPr>
      <w:r w:rsidRPr="007A1C48">
        <w:rPr>
          <w:rFonts w:asciiTheme="minorBidi" w:hAnsiTheme="minorBidi"/>
          <w:sz w:val="28"/>
          <w:szCs w:val="28"/>
          <w:rtl/>
          <w:lang w:bidi="ar-AE"/>
        </w:rPr>
        <w:t>ثانياً، يتعين منح المستخدم الوقت الكافي لقراءة المحتوى واستخدامه عل</w:t>
      </w:r>
      <w:r w:rsidR="00E136DE" w:rsidRPr="007A1C48">
        <w:rPr>
          <w:rFonts w:asciiTheme="minorBidi" w:hAnsiTheme="minorBidi"/>
          <w:sz w:val="28"/>
          <w:szCs w:val="28"/>
          <w:rtl/>
          <w:lang w:bidi="ar-AE"/>
        </w:rPr>
        <w:t>ى النحو المطلوب، وتوفير كل ما يلزم لاستخدام الوقت بصورة مثلى بالنسبة للقارئ/المستخدم.</w:t>
      </w:r>
    </w:p>
    <w:p w:rsidR="008E7223" w:rsidRPr="007A1C48" w:rsidRDefault="008E7223" w:rsidP="001F2B78">
      <w:pPr>
        <w:pStyle w:val="ListParagraph"/>
        <w:numPr>
          <w:ilvl w:val="0"/>
          <w:numId w:val="7"/>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في حال تضمنت الصفحة نموذج طلب أو إجراء معين، يتعين إعطاء المستخدم الإمكانية لكي يقوم بتعديل أو تمديد أو إيقاف الوقت المتاح. </w:t>
      </w:r>
    </w:p>
    <w:p w:rsidR="008E7223" w:rsidRPr="007A1C48" w:rsidRDefault="008E7223" w:rsidP="001F2B78">
      <w:pPr>
        <w:pStyle w:val="ListParagraph"/>
        <w:numPr>
          <w:ilvl w:val="0"/>
          <w:numId w:val="7"/>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في حال الانقطاعات المفاجئة مثل "التنبيهات أو التحديثات" يجب أن يمتلك ال</w:t>
      </w:r>
      <w:r w:rsidR="00E42268" w:rsidRPr="007A1C48">
        <w:rPr>
          <w:rFonts w:asciiTheme="minorBidi" w:hAnsiTheme="minorBidi"/>
          <w:sz w:val="28"/>
          <w:szCs w:val="28"/>
          <w:rtl/>
          <w:lang w:bidi="ar-AE"/>
        </w:rPr>
        <w:t xml:space="preserve">مستخدم الفرصة لكي يؤجل أو يكبح تلك الانقطاعات. </w:t>
      </w:r>
    </w:p>
    <w:p w:rsidR="003A3433" w:rsidRPr="007A1C48" w:rsidRDefault="00FE1495" w:rsidP="001F2B78">
      <w:pPr>
        <w:pStyle w:val="ListParagraph"/>
        <w:numPr>
          <w:ilvl w:val="0"/>
          <w:numId w:val="7"/>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عند انتهاء فترة التثبت بالنسبة للمعاملات التي تتطلب ذلك، يجب أن يكون المستخدم قادراً على إعادة التثبت والاستمرار في إجراء المعاملة من دون أن يفقد البيانات التي قام بملئها في الصفحة الحالية. </w:t>
      </w:r>
    </w:p>
    <w:p w:rsidR="00FE1495" w:rsidRPr="007A1C48" w:rsidRDefault="00E136DE" w:rsidP="001F2B78">
      <w:pPr>
        <w:pStyle w:val="ListParagraph"/>
        <w:numPr>
          <w:ilvl w:val="0"/>
          <w:numId w:val="7"/>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في كل الأحوال </w:t>
      </w:r>
      <w:r w:rsidR="000879AD" w:rsidRPr="007A1C48">
        <w:rPr>
          <w:rFonts w:asciiTheme="minorBidi" w:hAnsiTheme="minorBidi"/>
          <w:sz w:val="28"/>
          <w:szCs w:val="28"/>
          <w:rtl/>
          <w:lang w:bidi="ar-AE"/>
        </w:rPr>
        <w:t>يجب أ</w:t>
      </w:r>
      <w:r w:rsidRPr="007A1C48">
        <w:rPr>
          <w:rFonts w:asciiTheme="minorBidi" w:hAnsiTheme="minorBidi"/>
          <w:sz w:val="28"/>
          <w:szCs w:val="28"/>
          <w:rtl/>
          <w:lang w:bidi="ar-AE"/>
        </w:rPr>
        <w:t>لا يبعث محتوى الصفحة أكثر من ثلاث ومضات (</w:t>
      </w:r>
      <w:r w:rsidRPr="007A1C48">
        <w:rPr>
          <w:rFonts w:asciiTheme="minorBidi" w:hAnsiTheme="minorBidi"/>
          <w:sz w:val="28"/>
          <w:szCs w:val="28"/>
          <w:lang w:bidi="ar-AE"/>
        </w:rPr>
        <w:t>flashes</w:t>
      </w:r>
      <w:r w:rsidRPr="007A1C48">
        <w:rPr>
          <w:rFonts w:asciiTheme="minorBidi" w:hAnsiTheme="minorBidi"/>
          <w:sz w:val="28"/>
          <w:szCs w:val="28"/>
          <w:rtl/>
          <w:lang w:bidi="ar-AE"/>
        </w:rPr>
        <w:t xml:space="preserve">) في الثانية </w:t>
      </w:r>
    </w:p>
    <w:p w:rsidR="00E136DE" w:rsidRPr="007A1C48" w:rsidRDefault="00E136DE" w:rsidP="001F2B78">
      <w:pPr>
        <w:pStyle w:val="ListParagraph"/>
        <w:numPr>
          <w:ilvl w:val="0"/>
          <w:numId w:val="7"/>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lastRenderedPageBreak/>
        <w:t>تجاوز العقبات: يتعين توفير رابط لتجاوز الملاحة (</w:t>
      </w:r>
      <w:r w:rsidRPr="007A1C48">
        <w:rPr>
          <w:rFonts w:asciiTheme="minorBidi" w:hAnsiTheme="minorBidi"/>
          <w:sz w:val="28"/>
          <w:szCs w:val="28"/>
          <w:lang w:bidi="ar-AE"/>
        </w:rPr>
        <w:t>skip navigation</w:t>
      </w:r>
      <w:r w:rsidRPr="007A1C48">
        <w:rPr>
          <w:rFonts w:asciiTheme="minorBidi" w:hAnsiTheme="minorBidi"/>
          <w:sz w:val="28"/>
          <w:szCs w:val="28"/>
          <w:rtl/>
          <w:lang w:bidi="ar-AE"/>
        </w:rPr>
        <w:t>) وتجاوز عناصر الصفحة الأخرى التي تتكرر في كل الموقع</w:t>
      </w:r>
    </w:p>
    <w:p w:rsidR="00E136DE" w:rsidRPr="007A1C48" w:rsidRDefault="008B0FE4" w:rsidP="001F2B78">
      <w:pPr>
        <w:pStyle w:val="ListParagraph"/>
        <w:numPr>
          <w:ilvl w:val="0"/>
          <w:numId w:val="7"/>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يجب أن يكون لكل صفحة عنوان يحتوي على معلومات وافية لوصف الصفحة </w:t>
      </w:r>
    </w:p>
    <w:p w:rsidR="000D403B" w:rsidRPr="007A1C48" w:rsidRDefault="008B0FE4" w:rsidP="001F2B78">
      <w:pPr>
        <w:pStyle w:val="ListParagraph"/>
        <w:numPr>
          <w:ilvl w:val="0"/>
          <w:numId w:val="7"/>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يجب أن يكون ترتيب الملاحة وعناوين القوائم منطقياً ومتوافقاً مع الحس السليم </w:t>
      </w:r>
      <w:r w:rsidR="000D403B" w:rsidRPr="007A1C48">
        <w:rPr>
          <w:rFonts w:asciiTheme="minorBidi" w:hAnsiTheme="minorBidi"/>
          <w:sz w:val="28"/>
          <w:szCs w:val="28"/>
          <w:rtl/>
          <w:lang w:bidi="ar-AE"/>
        </w:rPr>
        <w:t xml:space="preserve">والأعراف الدارجة في الويب </w:t>
      </w:r>
    </w:p>
    <w:p w:rsidR="008B0FE4" w:rsidRPr="007A1C48" w:rsidRDefault="008B0FE4" w:rsidP="001F2B78">
      <w:pPr>
        <w:pStyle w:val="ListParagraph"/>
        <w:numPr>
          <w:ilvl w:val="0"/>
          <w:numId w:val="7"/>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 </w:t>
      </w:r>
      <w:r w:rsidR="000D403B" w:rsidRPr="007A1C48">
        <w:rPr>
          <w:rFonts w:asciiTheme="minorBidi" w:hAnsiTheme="minorBidi"/>
          <w:sz w:val="28"/>
          <w:szCs w:val="28"/>
          <w:rtl/>
          <w:lang w:bidi="ar-AE"/>
        </w:rPr>
        <w:t>الروابط الصحيحة توفّر وقت المستخدم، و</w:t>
      </w:r>
      <w:r w:rsidR="001A08B7" w:rsidRPr="007A1C48">
        <w:rPr>
          <w:rFonts w:asciiTheme="minorBidi" w:hAnsiTheme="minorBidi"/>
          <w:sz w:val="28"/>
          <w:szCs w:val="28"/>
          <w:rtl/>
          <w:lang w:bidi="ar-AE"/>
        </w:rPr>
        <w:t xml:space="preserve">يكون الرابط صحيحاً عندما يبين للمستخدم بوضوح الغرض من الضغط عليه، سواء من الأيقونة أو الزر أو النص المستخدم وسياقه. </w:t>
      </w:r>
    </w:p>
    <w:p w:rsidR="001A08B7" w:rsidRPr="007A1C48" w:rsidRDefault="001A08B7" w:rsidP="001F2B78">
      <w:pPr>
        <w:pStyle w:val="ListParagraph"/>
        <w:numPr>
          <w:ilvl w:val="0"/>
          <w:numId w:val="7"/>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من المفترض أن يصل المستخدم إلى كل صفحة من خلال عدة طرق، وفي الحد الأدنى يجب توفير طريقين لذلك، وفيما يلي قائمة من الطرق الممكنة: قائمة الصفحات ذات الصلة، جدول المحتويات، خريطة الموقع، البحث في الموقع، او قائمة كل الصفحات المتاحة.</w:t>
      </w:r>
    </w:p>
    <w:p w:rsidR="00C05408" w:rsidRPr="007A1C48" w:rsidRDefault="007E6D94" w:rsidP="001F2B78">
      <w:pPr>
        <w:pStyle w:val="ListParagraph"/>
        <w:numPr>
          <w:ilvl w:val="0"/>
          <w:numId w:val="7"/>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تحديد مكان الصفحة. عندما تكون الصفحة جزءاً من تسلسل أو ضمن سياق هيكلية الموقع، يتعين تقديم ما يبين مكان الصفحة ضمن التسلسل، ومن التكتيكات المتبعة لذلك </w:t>
      </w:r>
      <w:r w:rsidR="009D2B68" w:rsidRPr="007A1C48">
        <w:rPr>
          <w:rFonts w:asciiTheme="minorBidi" w:hAnsiTheme="minorBidi"/>
          <w:sz w:val="28"/>
          <w:szCs w:val="28"/>
          <w:rtl/>
          <w:lang w:bidi="ar-AE"/>
        </w:rPr>
        <w:t>قائمة التتبع (</w:t>
      </w:r>
      <w:r w:rsidR="009D2B68" w:rsidRPr="007A1C48">
        <w:rPr>
          <w:rFonts w:asciiTheme="minorBidi" w:hAnsiTheme="minorBidi"/>
          <w:sz w:val="28"/>
          <w:szCs w:val="28"/>
          <w:lang w:bidi="ar-AE"/>
        </w:rPr>
        <w:t>breadcrumb</w:t>
      </w:r>
      <w:r w:rsidR="009D2B68" w:rsidRPr="007A1C48">
        <w:rPr>
          <w:rFonts w:asciiTheme="minorBidi" w:hAnsiTheme="minorBidi"/>
          <w:sz w:val="28"/>
          <w:szCs w:val="28"/>
          <w:rtl/>
          <w:lang w:bidi="ar-AE"/>
        </w:rPr>
        <w:t>)</w:t>
      </w:r>
    </w:p>
    <w:p w:rsidR="007E6D94" w:rsidRPr="007A1C48" w:rsidRDefault="00B4592B" w:rsidP="001F2B78">
      <w:pPr>
        <w:pStyle w:val="Heading1"/>
        <w:numPr>
          <w:ilvl w:val="0"/>
          <w:numId w:val="1"/>
        </w:numPr>
        <w:pBdr>
          <w:bottom w:val="single" w:sz="4" w:space="1" w:color="auto"/>
        </w:pBdr>
        <w:shd w:val="clear" w:color="auto" w:fill="FFC000"/>
        <w:tabs>
          <w:tab w:val="clear" w:pos="720"/>
        </w:tabs>
        <w:bidi/>
        <w:spacing w:before="0" w:line="240" w:lineRule="auto"/>
        <w:ind w:left="425" w:hanging="425"/>
        <w:contextualSpacing/>
        <w:jc w:val="both"/>
        <w:rPr>
          <w:rFonts w:asciiTheme="minorBidi" w:hAnsiTheme="minorBidi" w:cstheme="minorBidi"/>
          <w:bCs/>
          <w:smallCaps/>
          <w:color w:val="auto"/>
          <w:sz w:val="28"/>
          <w:szCs w:val="28"/>
          <w:rtl/>
        </w:rPr>
      </w:pPr>
      <w:bookmarkStart w:id="7" w:name="_Toc431445693"/>
      <w:r w:rsidRPr="007A1C48">
        <w:rPr>
          <w:rFonts w:asciiTheme="minorBidi" w:hAnsiTheme="minorBidi" w:cstheme="minorBidi"/>
          <w:bCs/>
          <w:smallCaps/>
          <w:color w:val="auto"/>
          <w:sz w:val="28"/>
          <w:szCs w:val="28"/>
          <w:rtl/>
        </w:rPr>
        <w:t>المحتوى المفهوم (</w:t>
      </w:r>
      <w:r w:rsidRPr="007A1C48">
        <w:rPr>
          <w:rFonts w:asciiTheme="minorBidi" w:hAnsiTheme="minorBidi" w:cstheme="minorBidi"/>
          <w:bCs/>
          <w:smallCaps/>
          <w:color w:val="auto"/>
          <w:sz w:val="28"/>
          <w:szCs w:val="28"/>
        </w:rPr>
        <w:t>understandable</w:t>
      </w:r>
      <w:r w:rsidRPr="007A1C48">
        <w:rPr>
          <w:rFonts w:asciiTheme="minorBidi" w:hAnsiTheme="minorBidi" w:cstheme="minorBidi"/>
          <w:bCs/>
          <w:smallCaps/>
          <w:color w:val="auto"/>
          <w:sz w:val="28"/>
          <w:szCs w:val="28"/>
          <w:rtl/>
        </w:rPr>
        <w:t>)</w:t>
      </w:r>
      <w:bookmarkEnd w:id="7"/>
    </w:p>
    <w:p w:rsidR="007E6D94" w:rsidRPr="007A1C48" w:rsidRDefault="00BE5745" w:rsidP="007A1C48">
      <w:pPr>
        <w:bidi/>
        <w:spacing w:line="360" w:lineRule="auto"/>
        <w:jc w:val="both"/>
        <w:rPr>
          <w:rFonts w:asciiTheme="minorBidi" w:hAnsiTheme="minorBidi"/>
          <w:sz w:val="28"/>
          <w:szCs w:val="28"/>
          <w:rtl/>
          <w:lang w:bidi="ar-AE"/>
        </w:rPr>
      </w:pPr>
      <w:r w:rsidRPr="007A1C48">
        <w:rPr>
          <w:rFonts w:asciiTheme="minorBidi" w:hAnsiTheme="minorBidi"/>
          <w:sz w:val="28"/>
          <w:szCs w:val="28"/>
          <w:rtl/>
          <w:lang w:bidi="ar-AE"/>
        </w:rPr>
        <w:t xml:space="preserve">عموماً، يجب أن يكون المحتوى مقروءاً ومفهوماً بسهولة، ويستطيع كاتب المحتوى المحترف ضمان ذلك من خلال: </w:t>
      </w:r>
    </w:p>
    <w:p w:rsidR="00EF1438" w:rsidRPr="007A1C48" w:rsidRDefault="00A248D0" w:rsidP="001F2B78">
      <w:pPr>
        <w:pStyle w:val="ListParagraph"/>
        <w:numPr>
          <w:ilvl w:val="0"/>
          <w:numId w:val="8"/>
        </w:numPr>
        <w:bidi/>
        <w:spacing w:line="360" w:lineRule="auto"/>
        <w:jc w:val="both"/>
        <w:rPr>
          <w:rFonts w:asciiTheme="minorBidi" w:hAnsiTheme="minorBidi"/>
          <w:sz w:val="28"/>
          <w:szCs w:val="28"/>
          <w:rtl/>
          <w:lang w:bidi="ar-AE"/>
        </w:rPr>
      </w:pPr>
      <w:r w:rsidRPr="007A1C48">
        <w:rPr>
          <w:rFonts w:asciiTheme="minorBidi" w:hAnsiTheme="minorBidi"/>
          <w:sz w:val="28"/>
          <w:szCs w:val="28"/>
          <w:rtl/>
          <w:lang w:bidi="ar-AE"/>
        </w:rPr>
        <w:t xml:space="preserve">عندما يكون جزء من الصفحة بلغة مختلفة، يتعين ذكر ذلك </w:t>
      </w:r>
      <w:r w:rsidR="00516832" w:rsidRPr="007A1C48">
        <w:rPr>
          <w:rFonts w:asciiTheme="minorBidi" w:hAnsiTheme="minorBidi"/>
          <w:sz w:val="28"/>
          <w:szCs w:val="28"/>
          <w:rtl/>
          <w:lang w:bidi="ar-AE"/>
        </w:rPr>
        <w:t xml:space="preserve">من خلال خاصية برمجة على النحو </w:t>
      </w:r>
      <w:proofErr w:type="gramStart"/>
      <w:r w:rsidR="00516832" w:rsidRPr="007A1C48">
        <w:rPr>
          <w:rFonts w:asciiTheme="minorBidi" w:hAnsiTheme="minorBidi"/>
          <w:sz w:val="28"/>
          <w:szCs w:val="28"/>
          <w:rtl/>
          <w:lang w:bidi="ar-AE"/>
        </w:rPr>
        <w:t xml:space="preserve">التالي:  </w:t>
      </w:r>
      <w:r w:rsidR="00516832" w:rsidRPr="007A1C48">
        <w:rPr>
          <w:rFonts w:asciiTheme="minorBidi" w:hAnsiTheme="minorBidi"/>
          <w:color w:val="333333"/>
          <w:sz w:val="28"/>
          <w:szCs w:val="28"/>
          <w:shd w:val="clear" w:color="auto" w:fill="FAFAFA"/>
        </w:rPr>
        <w:t>&lt;</w:t>
      </w:r>
      <w:proofErr w:type="spellStart"/>
      <w:proofErr w:type="gramEnd"/>
      <w:r w:rsidR="00516832" w:rsidRPr="007A1C48">
        <w:rPr>
          <w:rFonts w:asciiTheme="minorBidi" w:hAnsiTheme="minorBidi"/>
          <w:color w:val="333333"/>
          <w:sz w:val="28"/>
          <w:szCs w:val="28"/>
          <w:shd w:val="clear" w:color="auto" w:fill="FAFAFA"/>
        </w:rPr>
        <w:t>blockquote</w:t>
      </w:r>
      <w:proofErr w:type="spellEnd"/>
      <w:r w:rsidR="00516832" w:rsidRPr="007A1C48">
        <w:rPr>
          <w:rFonts w:asciiTheme="minorBidi" w:hAnsiTheme="minorBidi"/>
          <w:color w:val="333333"/>
          <w:sz w:val="28"/>
          <w:szCs w:val="28"/>
          <w:shd w:val="clear" w:color="auto" w:fill="FAFAFA"/>
        </w:rPr>
        <w:t xml:space="preserve"> </w:t>
      </w:r>
      <w:proofErr w:type="spellStart"/>
      <w:r w:rsidR="00516832" w:rsidRPr="007A1C48">
        <w:rPr>
          <w:rFonts w:asciiTheme="minorBidi" w:hAnsiTheme="minorBidi"/>
          <w:color w:val="333333"/>
          <w:sz w:val="28"/>
          <w:szCs w:val="28"/>
          <w:shd w:val="clear" w:color="auto" w:fill="FAFAFA"/>
        </w:rPr>
        <w:t>lang</w:t>
      </w:r>
      <w:proofErr w:type="spellEnd"/>
      <w:r w:rsidR="00516832" w:rsidRPr="007A1C48">
        <w:rPr>
          <w:rFonts w:asciiTheme="minorBidi" w:hAnsiTheme="minorBidi"/>
          <w:color w:val="333333"/>
          <w:sz w:val="28"/>
          <w:szCs w:val="28"/>
          <w:shd w:val="clear" w:color="auto" w:fill="FAFAFA"/>
        </w:rPr>
        <w:t>="</w:t>
      </w:r>
      <w:proofErr w:type="spellStart"/>
      <w:r w:rsidR="00516832" w:rsidRPr="007A1C48">
        <w:rPr>
          <w:rFonts w:asciiTheme="minorBidi" w:hAnsiTheme="minorBidi"/>
          <w:color w:val="333333"/>
          <w:sz w:val="28"/>
          <w:szCs w:val="28"/>
          <w:shd w:val="clear" w:color="auto" w:fill="FAFAFA"/>
        </w:rPr>
        <w:t>es</w:t>
      </w:r>
      <w:proofErr w:type="spellEnd"/>
      <w:r w:rsidR="00516832" w:rsidRPr="007A1C48">
        <w:rPr>
          <w:rFonts w:asciiTheme="minorBidi" w:hAnsiTheme="minorBidi"/>
          <w:color w:val="333333"/>
          <w:sz w:val="28"/>
          <w:szCs w:val="28"/>
          <w:shd w:val="clear" w:color="auto" w:fill="FAFAFA"/>
        </w:rPr>
        <w:t>"&gt;</w:t>
      </w:r>
    </w:p>
    <w:p w:rsidR="00B4592B" w:rsidRPr="007A1C48" w:rsidRDefault="00516832" w:rsidP="001F2B78">
      <w:pPr>
        <w:pStyle w:val="ListParagraph"/>
        <w:numPr>
          <w:ilvl w:val="0"/>
          <w:numId w:val="8"/>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يجب تعريف الكلمات التي تبدو غامضة أو غير معروفة أو نادرة الاستخدام أو تستخدم في سياقات ضيقة ومحدودة، على أن يكون التعريف في النصوص المجاورة أو ضمن قائمة تعريفات أو قائمة مفردات. </w:t>
      </w:r>
    </w:p>
    <w:p w:rsidR="00516832" w:rsidRPr="007A1C48" w:rsidRDefault="007111E2" w:rsidP="001F2B78">
      <w:pPr>
        <w:pStyle w:val="ListParagraph"/>
        <w:numPr>
          <w:ilvl w:val="0"/>
          <w:numId w:val="8"/>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توفير الصيغة الكاملة للاختصارات التي يتضمنها النص، وذلك في المرة الأولى لإيراد ذلك الاختصار، ويمكن أن يتم ذلك من خلال رابط لقائمة المفردات أو المعاني. </w:t>
      </w:r>
    </w:p>
    <w:p w:rsidR="007111E2" w:rsidRPr="007A1C48" w:rsidRDefault="007111E2" w:rsidP="001F2B78">
      <w:pPr>
        <w:pStyle w:val="ListParagraph"/>
        <w:numPr>
          <w:ilvl w:val="0"/>
          <w:numId w:val="8"/>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عموماً، يجب أن يكون المحتوى الإلكتروني مفهوماً بالنسبة لأي شخص أكمل السنة التاسعة من التعليم، وفي حال تضمنت صفحة الموقع (الحكومي) معلومات تصعب على هذه الشريحة من القراء، </w:t>
      </w:r>
      <w:r w:rsidR="003B595D" w:rsidRPr="007A1C48">
        <w:rPr>
          <w:rFonts w:asciiTheme="minorBidi" w:hAnsiTheme="minorBidi"/>
          <w:sz w:val="28"/>
          <w:szCs w:val="28"/>
          <w:rtl/>
          <w:lang w:bidi="ar-AE"/>
        </w:rPr>
        <w:t xml:space="preserve">يتعين توفير نص بديل يكون أكثر سهولة وبساطة. </w:t>
      </w:r>
    </w:p>
    <w:p w:rsidR="003B595D" w:rsidRPr="007A1C48" w:rsidRDefault="003B595D" w:rsidP="001F2B78">
      <w:pPr>
        <w:pStyle w:val="ListParagraph"/>
        <w:numPr>
          <w:ilvl w:val="0"/>
          <w:numId w:val="8"/>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lastRenderedPageBreak/>
        <w:t>إذا كان لفظ الكلمة أو العبارة ضرورياً من أجل فهم فحوى النص، يتعين إيضاح اللفظ (</w:t>
      </w:r>
      <w:r w:rsidRPr="007A1C48">
        <w:rPr>
          <w:rFonts w:asciiTheme="minorBidi" w:hAnsiTheme="minorBidi"/>
          <w:sz w:val="28"/>
          <w:szCs w:val="28"/>
          <w:lang w:bidi="ar-AE"/>
        </w:rPr>
        <w:t>pronunciation</w:t>
      </w:r>
      <w:r w:rsidRPr="007A1C48">
        <w:rPr>
          <w:rFonts w:asciiTheme="minorBidi" w:hAnsiTheme="minorBidi"/>
          <w:sz w:val="28"/>
          <w:szCs w:val="28"/>
          <w:rtl/>
          <w:lang w:bidi="ar-AE"/>
        </w:rPr>
        <w:t xml:space="preserve">) إما مباشرة بعد الكلمة، أو من خلال </w:t>
      </w:r>
      <w:r w:rsidR="008F1320" w:rsidRPr="007A1C48">
        <w:rPr>
          <w:rFonts w:asciiTheme="minorBidi" w:hAnsiTheme="minorBidi"/>
          <w:sz w:val="28"/>
          <w:szCs w:val="28"/>
          <w:rtl/>
          <w:lang w:bidi="ar-AE"/>
        </w:rPr>
        <w:t xml:space="preserve">رابط إلى مسرد للمفردات. </w:t>
      </w:r>
    </w:p>
    <w:p w:rsidR="00347A8D" w:rsidRPr="007A1C48" w:rsidRDefault="00347A8D" w:rsidP="001F2B78">
      <w:pPr>
        <w:pStyle w:val="ListParagraph"/>
        <w:numPr>
          <w:ilvl w:val="0"/>
          <w:numId w:val="8"/>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يجب أن تعمل الصفحات وتظهر على نحو يجعلها قابلة للتوقع وبعيدة عن أي مفاجآت </w:t>
      </w:r>
      <w:r w:rsidR="000863EF" w:rsidRPr="007A1C48">
        <w:rPr>
          <w:rFonts w:asciiTheme="minorBidi" w:hAnsiTheme="minorBidi"/>
          <w:sz w:val="28"/>
          <w:szCs w:val="28"/>
          <w:rtl/>
          <w:lang w:bidi="ar-AE"/>
        </w:rPr>
        <w:t xml:space="preserve">بالنسبة للمستخدم </w:t>
      </w:r>
    </w:p>
    <w:p w:rsidR="007731C6" w:rsidRPr="007A1C48" w:rsidRDefault="007731C6" w:rsidP="001F2B78">
      <w:pPr>
        <w:pStyle w:val="ListParagraph"/>
        <w:numPr>
          <w:ilvl w:val="0"/>
          <w:numId w:val="8"/>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عندما </w:t>
      </w:r>
      <w:r w:rsidR="002546B8" w:rsidRPr="007A1C48">
        <w:rPr>
          <w:rFonts w:asciiTheme="minorBidi" w:hAnsiTheme="minorBidi"/>
          <w:sz w:val="28"/>
          <w:szCs w:val="28"/>
          <w:rtl/>
          <w:lang w:bidi="ar-AE"/>
        </w:rPr>
        <w:t>يتعرض</w:t>
      </w:r>
      <w:r w:rsidRPr="007A1C48">
        <w:rPr>
          <w:rFonts w:asciiTheme="minorBidi" w:hAnsiTheme="minorBidi"/>
          <w:sz w:val="28"/>
          <w:szCs w:val="28"/>
          <w:rtl/>
          <w:lang w:bidi="ar-AE"/>
        </w:rPr>
        <w:t xml:space="preserve"> أي عنصر </w:t>
      </w:r>
      <w:r w:rsidR="002546B8" w:rsidRPr="007A1C48">
        <w:rPr>
          <w:rFonts w:asciiTheme="minorBidi" w:hAnsiTheme="minorBidi"/>
          <w:sz w:val="28"/>
          <w:szCs w:val="28"/>
          <w:rtl/>
          <w:lang w:bidi="ar-AE"/>
        </w:rPr>
        <w:t>للتركيز</w:t>
      </w:r>
      <w:r w:rsidRPr="007A1C48">
        <w:rPr>
          <w:rFonts w:asciiTheme="minorBidi" w:hAnsiTheme="minorBidi"/>
          <w:sz w:val="28"/>
          <w:szCs w:val="28"/>
          <w:rtl/>
          <w:lang w:bidi="ar-AE"/>
        </w:rPr>
        <w:t xml:space="preserve">، فإن ذلك </w:t>
      </w:r>
      <w:r w:rsidR="002546B8" w:rsidRPr="007A1C48">
        <w:rPr>
          <w:rFonts w:asciiTheme="minorBidi" w:hAnsiTheme="minorBidi"/>
          <w:sz w:val="28"/>
          <w:szCs w:val="28"/>
          <w:rtl/>
          <w:lang w:bidi="ar-AE"/>
        </w:rPr>
        <w:t>التركيز</w:t>
      </w:r>
      <w:r w:rsidRPr="007A1C48">
        <w:rPr>
          <w:rFonts w:asciiTheme="minorBidi" w:hAnsiTheme="minorBidi"/>
          <w:sz w:val="28"/>
          <w:szCs w:val="28"/>
          <w:rtl/>
          <w:lang w:bidi="ar-AE"/>
        </w:rPr>
        <w:t xml:space="preserve"> لا يؤدي إلى تغيير جوهري على الصفحة، سواء كان ذلك انبثاقاً لنافذة جديدة، أو تغييراً إضافي</w:t>
      </w:r>
      <w:r w:rsidR="00CA44C7" w:rsidRPr="007A1C48">
        <w:rPr>
          <w:rFonts w:asciiTheme="minorBidi" w:hAnsiTheme="minorBidi"/>
          <w:sz w:val="28"/>
          <w:szCs w:val="28"/>
          <w:rtl/>
          <w:lang w:bidi="ar-AE"/>
        </w:rPr>
        <w:t>اً</w:t>
      </w:r>
      <w:r w:rsidRPr="007A1C48">
        <w:rPr>
          <w:rFonts w:asciiTheme="minorBidi" w:hAnsiTheme="minorBidi"/>
          <w:sz w:val="28"/>
          <w:szCs w:val="28"/>
          <w:rtl/>
          <w:lang w:bidi="ar-AE"/>
        </w:rPr>
        <w:t xml:space="preserve"> في تركيز لوحة المفاتيح، أو أي تغيير آخر قد يربك المستخدم ويشوشه. </w:t>
      </w:r>
    </w:p>
    <w:p w:rsidR="002546B8" w:rsidRPr="007A1C48" w:rsidRDefault="002546B8" w:rsidP="001F2B78">
      <w:pPr>
        <w:pStyle w:val="ListParagraph"/>
        <w:numPr>
          <w:ilvl w:val="0"/>
          <w:numId w:val="8"/>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عندما يُدخل المستخدم أي معلوما</w:t>
      </w:r>
      <w:r w:rsidR="00CA44C7" w:rsidRPr="007A1C48">
        <w:rPr>
          <w:rFonts w:asciiTheme="minorBidi" w:hAnsiTheme="minorBidi"/>
          <w:sz w:val="28"/>
          <w:szCs w:val="28"/>
          <w:rtl/>
          <w:lang w:bidi="ar-AE"/>
        </w:rPr>
        <w:t xml:space="preserve">ت أو بيانات، فإن ذلك يجب ألا يؤدي إلى تغيير جوهري على الصفحة، سواء كان ذلك انبثاقاً لنافذة جديدة، أو تغييراً إضافياً في تركيز لوحة المفاتيح، أو أي تغيير آخر قد يربك المستخدم ويشوشه ما لم يكن المستخدم على علم مسبق بذلك التغيير. </w:t>
      </w:r>
    </w:p>
    <w:p w:rsidR="00CA44C7" w:rsidRPr="007A1C48" w:rsidRDefault="00CA44C7" w:rsidP="001F2B78">
      <w:pPr>
        <w:pStyle w:val="ListParagraph"/>
        <w:numPr>
          <w:ilvl w:val="0"/>
          <w:numId w:val="8"/>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إن روابط الملاحة التي تتكرر عبر صفحات الموقع لا تغير ترتيبها عند الانتقال من صفحة إلى أخرى على امتداد الموقع ككل. </w:t>
      </w:r>
    </w:p>
    <w:p w:rsidR="00CA44C7" w:rsidRPr="007A1C48" w:rsidRDefault="00CA44C7" w:rsidP="001F2B78">
      <w:pPr>
        <w:pStyle w:val="ListParagraph"/>
        <w:numPr>
          <w:ilvl w:val="0"/>
          <w:numId w:val="8"/>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توحيد المصطلحات والمفردات والعبارات المستخدمة في الموقع. على سبيل المثال، من غير الملائم استخدام عبارة "البحث عن البيانات" في خانة البحث، وفي صفحة أخرى عبارة "العثور على البيانات" للدلالة على الأمر نفسه. بعض المواقع تتضمن عبارة "من نحن" في مكان، وعبارة "عن المؤسسة" في مكان آخر، وهذا ينطبق على عبارة "الأسئلة الشائعة" التي قد تُكتب في مكان آخر من الموقع "الأسئلة الأكثر تردداً". من الضروري توحيد تلك المصطلحات، وذلك بالالتزام بدليل كتابة محدد يتم تطويره محلياً داخل المؤسسة.</w:t>
      </w:r>
    </w:p>
    <w:p w:rsidR="00CA44C7" w:rsidRPr="007A1C48" w:rsidRDefault="00CA44C7" w:rsidP="001F2B78">
      <w:pPr>
        <w:pStyle w:val="ListParagraph"/>
        <w:numPr>
          <w:ilvl w:val="0"/>
          <w:numId w:val="8"/>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في الخانات التي تستلزم التعبئة (نماذج الطلبات مثلاً) والتي تتطلب نسقاً معيناً من حيث الترتيب، والقيم المستخدم، والطول إلخ، يتعين توفير هذه المعلومات بوضوح ضمن الخانة المطلوب تعبئتها. مثال ذلك كيفية تعبئة التاريخ، ورقم الهاتف وغير ذلك. </w:t>
      </w:r>
    </w:p>
    <w:p w:rsidR="00FA45B9" w:rsidRPr="007A1C48" w:rsidRDefault="00FA45B9" w:rsidP="001F2B78">
      <w:pPr>
        <w:pStyle w:val="ListParagraph"/>
        <w:numPr>
          <w:ilvl w:val="0"/>
          <w:numId w:val="8"/>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يجب توفير القدر الكافي من العلامات التعريفية، والإشارات التوضيحية والتعليمات الخاصة بالعناصر التفاعلية المطلوبة مع إيراد أمثلة على ذلك عند اللزوم أثناء تعبئة النماذج.</w:t>
      </w:r>
    </w:p>
    <w:p w:rsidR="00EB7337" w:rsidRPr="007A1C48" w:rsidRDefault="00FA45B9" w:rsidP="001F2B78">
      <w:pPr>
        <w:pStyle w:val="ListParagraph"/>
        <w:numPr>
          <w:ilvl w:val="0"/>
          <w:numId w:val="8"/>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عند رصد خطأ ما (سواء </w:t>
      </w:r>
      <w:r w:rsidR="00EB7337" w:rsidRPr="007A1C48">
        <w:rPr>
          <w:rFonts w:asciiTheme="minorBidi" w:hAnsiTheme="minorBidi"/>
          <w:sz w:val="28"/>
          <w:szCs w:val="28"/>
          <w:rtl/>
          <w:lang w:bidi="ar-AE"/>
        </w:rPr>
        <w:t xml:space="preserve">من جانب المستخدم أو السيرفر)، يتعين توفير الاقتراحات حول كيفية معالجة البيانات المدخلة بطريقة سهلة وفي وقت معقول. </w:t>
      </w:r>
    </w:p>
    <w:p w:rsidR="00EB7337" w:rsidRPr="007A1C48" w:rsidRDefault="00EB7337" w:rsidP="001F2B78">
      <w:pPr>
        <w:pStyle w:val="ListParagraph"/>
        <w:numPr>
          <w:ilvl w:val="0"/>
          <w:numId w:val="8"/>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lastRenderedPageBreak/>
        <w:t xml:space="preserve">في حال تمكّن المستخدم من تغيير أو شطب البيانات القانونية أو المالية أو التجريبية، يتعين الاحتفاظ بتلك التغييرات، والتثبت منها، وتأكيدها. </w:t>
      </w:r>
    </w:p>
    <w:p w:rsidR="00E17C39" w:rsidRPr="007A1C48" w:rsidRDefault="00E17C39" w:rsidP="001F2B78">
      <w:pPr>
        <w:pStyle w:val="ListParagraph"/>
        <w:numPr>
          <w:ilvl w:val="0"/>
          <w:numId w:val="8"/>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يتعين توفير المعلومات والإشارات المساعدة ضمن السياق لمساعدة المستخدم على ملء وتقديم الطلب الإلكتروني </w:t>
      </w:r>
    </w:p>
    <w:p w:rsidR="00E17C39" w:rsidRPr="007A1C48" w:rsidRDefault="00E17C39" w:rsidP="001F2B78">
      <w:pPr>
        <w:pStyle w:val="ListParagraph"/>
        <w:numPr>
          <w:ilvl w:val="0"/>
          <w:numId w:val="8"/>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 xml:space="preserve">عندما يكون بمقدور المستخدم أن يقدّم المعلومات والبيانات، فإن هذا التقديم يجب أن يكون قابلاً للمراجعة، والتثبت، والتأكيد </w:t>
      </w:r>
    </w:p>
    <w:p w:rsidR="00E17C39" w:rsidRPr="007A1C48" w:rsidRDefault="00E17C39" w:rsidP="001F2B78">
      <w:pPr>
        <w:pStyle w:val="Heading1"/>
        <w:numPr>
          <w:ilvl w:val="0"/>
          <w:numId w:val="1"/>
        </w:numPr>
        <w:pBdr>
          <w:bottom w:val="single" w:sz="4" w:space="1" w:color="auto"/>
        </w:pBdr>
        <w:shd w:val="clear" w:color="auto" w:fill="FFC000"/>
        <w:tabs>
          <w:tab w:val="clear" w:pos="720"/>
        </w:tabs>
        <w:bidi/>
        <w:spacing w:before="0" w:line="240" w:lineRule="auto"/>
        <w:ind w:left="425" w:hanging="425"/>
        <w:contextualSpacing/>
        <w:jc w:val="both"/>
        <w:rPr>
          <w:rFonts w:asciiTheme="minorBidi" w:hAnsiTheme="minorBidi" w:cstheme="minorBidi"/>
          <w:bCs/>
          <w:smallCaps/>
          <w:color w:val="auto"/>
          <w:sz w:val="28"/>
          <w:szCs w:val="28"/>
          <w:rtl/>
        </w:rPr>
      </w:pPr>
      <w:bookmarkStart w:id="8" w:name="_Toc431445694"/>
      <w:r w:rsidRPr="007A1C48">
        <w:rPr>
          <w:rFonts w:asciiTheme="minorBidi" w:hAnsiTheme="minorBidi" w:cstheme="minorBidi"/>
          <w:bCs/>
          <w:smallCaps/>
          <w:color w:val="auto"/>
          <w:sz w:val="28"/>
          <w:szCs w:val="28"/>
          <w:rtl/>
        </w:rPr>
        <w:t xml:space="preserve">المحتوى المنيع </w:t>
      </w:r>
      <w:r w:rsidRPr="007A1C48">
        <w:rPr>
          <w:rFonts w:asciiTheme="minorBidi" w:hAnsiTheme="minorBidi" w:cstheme="minorBidi"/>
          <w:bCs/>
          <w:smallCaps/>
          <w:color w:val="auto"/>
          <w:sz w:val="28"/>
          <w:szCs w:val="28"/>
        </w:rPr>
        <w:t>Robust</w:t>
      </w:r>
      <w:bookmarkEnd w:id="8"/>
    </w:p>
    <w:p w:rsidR="00FA45B9" w:rsidRPr="007A1C48" w:rsidRDefault="00DB05FD" w:rsidP="007A1C48">
      <w:pPr>
        <w:bidi/>
        <w:spacing w:line="360" w:lineRule="auto"/>
        <w:jc w:val="both"/>
        <w:rPr>
          <w:rFonts w:asciiTheme="minorBidi" w:hAnsiTheme="minorBidi"/>
          <w:sz w:val="28"/>
          <w:szCs w:val="28"/>
          <w:rtl/>
          <w:lang w:bidi="ar-AE"/>
        </w:rPr>
      </w:pPr>
      <w:r w:rsidRPr="007A1C48">
        <w:rPr>
          <w:rFonts w:asciiTheme="minorBidi" w:hAnsiTheme="minorBidi"/>
          <w:sz w:val="28"/>
          <w:szCs w:val="28"/>
          <w:rtl/>
          <w:lang w:bidi="ar-AE"/>
        </w:rPr>
        <w:t>المحتوى المنيع هو المحتوى الموثوق والذي يمكن الاعتداد به عند استخدامه من قبل طيف واسع من برامج وكيل المستخدم (</w:t>
      </w:r>
      <w:r w:rsidRPr="007A1C48">
        <w:rPr>
          <w:rFonts w:asciiTheme="minorBidi" w:hAnsiTheme="minorBidi"/>
          <w:sz w:val="28"/>
          <w:szCs w:val="28"/>
          <w:lang w:bidi="ar-AE"/>
        </w:rPr>
        <w:t>user agents</w:t>
      </w:r>
      <w:r w:rsidRPr="007A1C48">
        <w:rPr>
          <w:rFonts w:asciiTheme="minorBidi" w:hAnsiTheme="minorBidi"/>
          <w:sz w:val="28"/>
          <w:szCs w:val="28"/>
          <w:rtl/>
          <w:lang w:bidi="ar-AE"/>
        </w:rPr>
        <w:t>) والتقنيات المساعدة (</w:t>
      </w:r>
      <w:r w:rsidRPr="007A1C48">
        <w:rPr>
          <w:rFonts w:asciiTheme="minorBidi" w:hAnsiTheme="minorBidi"/>
          <w:sz w:val="28"/>
          <w:szCs w:val="28"/>
          <w:lang w:bidi="ar-AE"/>
        </w:rPr>
        <w:t>assistive technologies</w:t>
      </w:r>
      <w:r w:rsidRPr="007A1C48">
        <w:rPr>
          <w:rFonts w:asciiTheme="minorBidi" w:hAnsiTheme="minorBidi"/>
          <w:sz w:val="28"/>
          <w:szCs w:val="28"/>
          <w:rtl/>
          <w:lang w:bidi="ar-AE"/>
        </w:rPr>
        <w:t>)</w:t>
      </w:r>
      <w:r w:rsidR="00B1702A" w:rsidRPr="007A1C48">
        <w:rPr>
          <w:rFonts w:asciiTheme="minorBidi" w:hAnsiTheme="minorBidi"/>
          <w:sz w:val="28"/>
          <w:szCs w:val="28"/>
          <w:rtl/>
          <w:lang w:bidi="ar-AE"/>
        </w:rPr>
        <w:t xml:space="preserve">، كما أنه يخلو من الأخطاء البرمجية والترميزية. </w:t>
      </w:r>
    </w:p>
    <w:p w:rsidR="00DB05FD" w:rsidRPr="007A1C48" w:rsidRDefault="00625EB2" w:rsidP="001F2B78">
      <w:pPr>
        <w:pStyle w:val="ListParagraph"/>
        <w:numPr>
          <w:ilvl w:val="0"/>
          <w:numId w:val="9"/>
        </w:numPr>
        <w:bidi/>
        <w:spacing w:line="360" w:lineRule="auto"/>
        <w:jc w:val="both"/>
        <w:rPr>
          <w:rFonts w:asciiTheme="minorBidi" w:hAnsiTheme="minorBidi"/>
          <w:sz w:val="28"/>
          <w:szCs w:val="28"/>
          <w:rtl/>
          <w:lang w:bidi="ar-AE"/>
        </w:rPr>
      </w:pPr>
      <w:r w:rsidRPr="007A1C48">
        <w:rPr>
          <w:rFonts w:asciiTheme="minorBidi" w:hAnsiTheme="minorBidi"/>
          <w:sz w:val="28"/>
          <w:szCs w:val="28"/>
          <w:rtl/>
          <w:lang w:bidi="ar-AE"/>
        </w:rPr>
        <w:t xml:space="preserve">لاختبار </w:t>
      </w:r>
      <w:r w:rsidR="00B1702A" w:rsidRPr="007A1C48">
        <w:rPr>
          <w:rFonts w:asciiTheme="minorBidi" w:hAnsiTheme="minorBidi"/>
          <w:sz w:val="28"/>
          <w:szCs w:val="28"/>
          <w:rtl/>
          <w:lang w:bidi="ar-AE"/>
        </w:rPr>
        <w:t xml:space="preserve">مناعة الموقع وسلامته </w:t>
      </w:r>
      <w:r w:rsidRPr="007A1C48">
        <w:rPr>
          <w:rFonts w:asciiTheme="minorBidi" w:hAnsiTheme="minorBidi"/>
          <w:sz w:val="28"/>
          <w:szCs w:val="28"/>
          <w:rtl/>
          <w:lang w:bidi="ar-AE"/>
        </w:rPr>
        <w:t xml:space="preserve">وخلوه من الأخطاء الإعرابية والبرمجية </w:t>
      </w:r>
      <w:r w:rsidR="00B1702A" w:rsidRPr="007A1C48">
        <w:rPr>
          <w:rFonts w:asciiTheme="minorBidi" w:hAnsiTheme="minorBidi"/>
          <w:sz w:val="28"/>
          <w:szCs w:val="28"/>
          <w:rtl/>
          <w:lang w:bidi="ar-AE"/>
        </w:rPr>
        <w:t xml:space="preserve">يتعين استخدام اختبار التحقق المعتاد </w:t>
      </w:r>
      <w:r w:rsidRPr="007A1C48">
        <w:rPr>
          <w:rFonts w:asciiTheme="minorBidi" w:hAnsiTheme="minorBidi"/>
          <w:sz w:val="28"/>
          <w:szCs w:val="28"/>
          <w:rtl/>
          <w:lang w:bidi="ar-AE"/>
        </w:rPr>
        <w:t xml:space="preserve">وذلك عبر الرابط: </w:t>
      </w:r>
      <w:r w:rsidR="00B1702A" w:rsidRPr="007A1C48">
        <w:rPr>
          <w:rFonts w:asciiTheme="minorBidi" w:hAnsiTheme="minorBidi"/>
          <w:sz w:val="28"/>
          <w:szCs w:val="28"/>
          <w:rtl/>
          <w:lang w:bidi="ar-AE"/>
        </w:rPr>
        <w:t>(</w:t>
      </w:r>
      <w:hyperlink r:id="rId10" w:history="1">
        <w:r w:rsidR="00B1702A" w:rsidRPr="007A1C48">
          <w:rPr>
            <w:rStyle w:val="Hyperlink"/>
            <w:rFonts w:asciiTheme="minorBidi" w:hAnsiTheme="minorBidi"/>
            <w:sz w:val="28"/>
            <w:szCs w:val="28"/>
          </w:rPr>
          <w:t>http://validator.w3.org</w:t>
        </w:r>
      </w:hyperlink>
      <w:r w:rsidR="00B1702A" w:rsidRPr="007A1C48">
        <w:rPr>
          <w:rFonts w:asciiTheme="minorBidi" w:hAnsiTheme="minorBidi"/>
          <w:sz w:val="28"/>
          <w:szCs w:val="28"/>
          <w:rtl/>
          <w:lang w:bidi="ar-AE"/>
        </w:rPr>
        <w:t>)</w:t>
      </w:r>
    </w:p>
    <w:p w:rsidR="00E17C39" w:rsidRPr="007A1C48" w:rsidRDefault="00045C23" w:rsidP="001F2B78">
      <w:pPr>
        <w:pStyle w:val="ListParagraph"/>
        <w:numPr>
          <w:ilvl w:val="0"/>
          <w:numId w:val="9"/>
        </w:numPr>
        <w:bidi/>
        <w:spacing w:line="360" w:lineRule="auto"/>
        <w:jc w:val="both"/>
        <w:rPr>
          <w:rFonts w:asciiTheme="minorBidi" w:hAnsiTheme="minorBidi"/>
          <w:sz w:val="28"/>
          <w:szCs w:val="28"/>
          <w:rtl/>
          <w:lang w:bidi="ar-AE"/>
        </w:rPr>
      </w:pPr>
      <w:r w:rsidRPr="007A1C48">
        <w:rPr>
          <w:rFonts w:asciiTheme="minorBidi" w:hAnsiTheme="minorBidi"/>
          <w:sz w:val="28"/>
          <w:szCs w:val="28"/>
          <w:rtl/>
          <w:lang w:bidi="ar-AE"/>
        </w:rPr>
        <w:t>لاختبار سلامة الروابط في الموقع يمكن الاستفادة من خدمة (</w:t>
      </w:r>
      <w:hyperlink r:id="rId11" w:history="1">
        <w:r w:rsidRPr="007A1C48">
          <w:rPr>
            <w:rStyle w:val="Hyperlink"/>
            <w:rFonts w:asciiTheme="minorBidi" w:hAnsiTheme="minorBidi"/>
            <w:sz w:val="28"/>
            <w:szCs w:val="28"/>
            <w:lang w:bidi="ar-AE"/>
          </w:rPr>
          <w:t>https://validator.w3.org/checklink</w:t>
        </w:r>
      </w:hyperlink>
      <w:r w:rsidRPr="007A1C48">
        <w:rPr>
          <w:rFonts w:asciiTheme="minorBidi" w:hAnsiTheme="minorBidi"/>
          <w:sz w:val="28"/>
          <w:szCs w:val="28"/>
          <w:rtl/>
          <w:lang w:bidi="ar-AE"/>
        </w:rPr>
        <w:t xml:space="preserve">) أو أي خدمة أخرى شبيهة بحيث يتم إخضاع الموقع بشكل دوري لاختبار الروابط السليمة. </w:t>
      </w:r>
    </w:p>
    <w:p w:rsidR="00C3721B" w:rsidRPr="007A1C48" w:rsidRDefault="00045C23" w:rsidP="001F2B78">
      <w:pPr>
        <w:pStyle w:val="ListParagraph"/>
        <w:numPr>
          <w:ilvl w:val="0"/>
          <w:numId w:val="9"/>
        </w:numPr>
        <w:bidi/>
        <w:spacing w:line="360" w:lineRule="auto"/>
        <w:jc w:val="both"/>
        <w:rPr>
          <w:rFonts w:asciiTheme="minorBidi" w:hAnsiTheme="minorBidi"/>
          <w:sz w:val="28"/>
          <w:szCs w:val="28"/>
          <w:lang w:bidi="ar-AE"/>
        </w:rPr>
      </w:pPr>
      <w:r w:rsidRPr="007A1C48">
        <w:rPr>
          <w:rFonts w:asciiTheme="minorBidi" w:hAnsiTheme="minorBidi"/>
          <w:sz w:val="28"/>
          <w:szCs w:val="28"/>
          <w:rtl/>
          <w:lang w:bidi="ar-AE"/>
        </w:rPr>
        <w:t>يتضمن الرابط التالي (</w:t>
      </w:r>
      <w:hyperlink r:id="rId12" w:history="1">
        <w:r w:rsidRPr="007A1C48">
          <w:rPr>
            <w:rStyle w:val="Hyperlink"/>
            <w:rFonts w:asciiTheme="minorBidi" w:hAnsiTheme="minorBidi"/>
            <w:sz w:val="28"/>
            <w:szCs w:val="28"/>
            <w:lang w:bidi="ar-AE"/>
          </w:rPr>
          <w:t>http://www.w3.org/developers/tools</w:t>
        </w:r>
      </w:hyperlink>
      <w:r w:rsidRPr="007A1C48">
        <w:rPr>
          <w:rFonts w:asciiTheme="minorBidi" w:hAnsiTheme="minorBidi"/>
          <w:sz w:val="28"/>
          <w:szCs w:val="28"/>
          <w:rtl/>
          <w:lang w:bidi="ar-AE"/>
        </w:rPr>
        <w:t xml:space="preserve">) المزيد من الأدوات التي يمكن استخدامها لاختبار مناعة الموقع من جوانب عديدة. </w:t>
      </w:r>
    </w:p>
    <w:sectPr w:rsidR="00C3721B" w:rsidRPr="007A1C48" w:rsidSect="0048646B">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FE" w:rsidRDefault="003F05FE" w:rsidP="0048646B">
      <w:pPr>
        <w:spacing w:after="0" w:line="240" w:lineRule="auto"/>
      </w:pPr>
      <w:r>
        <w:separator/>
      </w:r>
    </w:p>
  </w:endnote>
  <w:endnote w:type="continuationSeparator" w:id="0">
    <w:p w:rsidR="003F05FE" w:rsidRDefault="003F05FE" w:rsidP="0048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572"/>
      <w:docPartObj>
        <w:docPartGallery w:val="Page Numbers (Bottom of Page)"/>
        <w:docPartUnique/>
      </w:docPartObj>
    </w:sdtPr>
    <w:sdtEndPr/>
    <w:sdtContent>
      <w:p w:rsidR="0048646B" w:rsidRDefault="003F05FE">
        <w:pPr>
          <w:pStyle w:val="Footer"/>
          <w:jc w:val="center"/>
        </w:pPr>
        <w:r>
          <w:fldChar w:fldCharType="begin"/>
        </w:r>
        <w:r>
          <w:instrText xml:space="preserve"> PAGE   \* MERGEFORMAT </w:instrText>
        </w:r>
        <w:r>
          <w:fldChar w:fldCharType="separate"/>
        </w:r>
        <w:r w:rsidR="00B65235">
          <w:rPr>
            <w:noProof/>
          </w:rPr>
          <w:t>10</w:t>
        </w:r>
        <w:r>
          <w:rPr>
            <w:noProof/>
          </w:rPr>
          <w:fldChar w:fldCharType="end"/>
        </w:r>
      </w:p>
    </w:sdtContent>
  </w:sdt>
  <w:p w:rsidR="0048646B" w:rsidRDefault="0048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FE" w:rsidRDefault="003F05FE" w:rsidP="0048646B">
      <w:pPr>
        <w:spacing w:after="0" w:line="240" w:lineRule="auto"/>
      </w:pPr>
      <w:r>
        <w:separator/>
      </w:r>
    </w:p>
  </w:footnote>
  <w:footnote w:type="continuationSeparator" w:id="0">
    <w:p w:rsidR="003F05FE" w:rsidRDefault="003F05FE" w:rsidP="00486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46B" w:rsidRPr="004A6781" w:rsidRDefault="0048646B" w:rsidP="0048646B">
    <w:pPr>
      <w:pBdr>
        <w:bottom w:val="single" w:sz="4" w:space="1" w:color="auto"/>
      </w:pBdr>
      <w:bidi/>
      <w:spacing w:after="0" w:line="360" w:lineRule="auto"/>
      <w:rPr>
        <w:rFonts w:ascii="Georgia" w:hAnsi="Georgia"/>
        <w:sz w:val="16"/>
        <w:szCs w:val="16"/>
        <w:rtl/>
      </w:rPr>
    </w:pPr>
    <w:r w:rsidRPr="004A6781">
      <w:rPr>
        <w:rFonts w:ascii="Georgia" w:hAnsi="Georgia"/>
        <w:sz w:val="16"/>
        <w:szCs w:val="16"/>
        <w:rtl/>
      </w:rPr>
      <w:t xml:space="preserve">الدليل الإرشادي </w:t>
    </w:r>
    <w:r>
      <w:rPr>
        <w:rFonts w:ascii="Georgia" w:hAnsi="Georgia" w:hint="cs"/>
        <w:sz w:val="16"/>
        <w:szCs w:val="16"/>
        <w:rtl/>
      </w:rPr>
      <w:t>لقواعد سهولة الوصول للمواقع</w:t>
    </w:r>
    <w:r w:rsidRPr="004A6781">
      <w:rPr>
        <w:rFonts w:ascii="Georgia" w:hAnsi="Georgia" w:cs="Arial"/>
        <w:sz w:val="16"/>
        <w:szCs w:val="16"/>
        <w:rtl/>
      </w:rPr>
      <w:t xml:space="preserve"> الإلكتروني</w:t>
    </w:r>
    <w:r>
      <w:rPr>
        <w:rFonts w:ascii="Georgia" w:hAnsi="Georgia" w:cs="Arial" w:hint="cs"/>
        <w:sz w:val="16"/>
        <w:szCs w:val="16"/>
        <w:rtl/>
      </w:rPr>
      <w:t>ة</w:t>
    </w:r>
    <w:r w:rsidRPr="004A6781">
      <w:rPr>
        <w:rFonts w:ascii="Georgia" w:hAnsi="Georgia" w:cs="Arial"/>
        <w:sz w:val="16"/>
        <w:szCs w:val="16"/>
        <w:rtl/>
      </w:rPr>
      <w:t xml:space="preserve"> للجهات </w:t>
    </w:r>
    <w:proofErr w:type="gramStart"/>
    <w:r w:rsidRPr="004A6781">
      <w:rPr>
        <w:rFonts w:ascii="Georgia" w:hAnsi="Georgia" w:cs="Arial"/>
        <w:sz w:val="16"/>
        <w:szCs w:val="16"/>
        <w:rtl/>
      </w:rPr>
      <w:t>الحكومية</w:t>
    </w:r>
    <w:r w:rsidRPr="004A6781">
      <w:rPr>
        <w:rFonts w:ascii="Georgia" w:hAnsi="Georgia" w:cs="Arial" w:hint="cs"/>
        <w:sz w:val="16"/>
        <w:szCs w:val="16"/>
        <w:rtl/>
      </w:rPr>
      <w:t xml:space="preserve"> </w:t>
    </w:r>
    <w:r w:rsidRPr="004A6781">
      <w:rPr>
        <w:rFonts w:ascii="Georgia" w:hAnsi="Georgia"/>
        <w:sz w:val="16"/>
        <w:szCs w:val="16"/>
        <w:rtl/>
      </w:rPr>
      <w:t xml:space="preserve"> في</w:t>
    </w:r>
    <w:proofErr w:type="gramEnd"/>
    <w:r w:rsidRPr="004A6781">
      <w:rPr>
        <w:rFonts w:ascii="Georgia" w:hAnsi="Georgia"/>
        <w:sz w:val="16"/>
        <w:szCs w:val="16"/>
        <w:rtl/>
      </w:rPr>
      <w:t xml:space="preserve"> دولة الإمارات العربية المتحدة</w:t>
    </w:r>
    <w:r>
      <w:rPr>
        <w:rFonts w:ascii="Georgia" w:hAnsi="Georgia" w:hint="cs"/>
        <w:sz w:val="16"/>
        <w:szCs w:val="16"/>
        <w:rtl/>
      </w:rPr>
      <w:tab/>
    </w:r>
    <w:r>
      <w:rPr>
        <w:rFonts w:ascii="Georgia" w:hAnsi="Georgia" w:hint="cs"/>
        <w:sz w:val="16"/>
        <w:szCs w:val="16"/>
        <w:rtl/>
      </w:rPr>
      <w:tab/>
    </w:r>
    <w:r>
      <w:rPr>
        <w:rFonts w:ascii="Georgia" w:hAnsi="Georgia" w:hint="cs"/>
        <w:sz w:val="16"/>
        <w:szCs w:val="16"/>
        <w:rtl/>
      </w:rPr>
      <w:tab/>
    </w:r>
    <w:r>
      <w:rPr>
        <w:rFonts w:ascii="Georgia" w:hAnsi="Georgia" w:hint="cs"/>
        <w:sz w:val="16"/>
        <w:szCs w:val="16"/>
        <w:rtl/>
      </w:rPr>
      <w:tab/>
      <w:t xml:space="preserve"> </w:t>
    </w:r>
    <w:r w:rsidRPr="004A6781">
      <w:rPr>
        <w:rFonts w:ascii="Georgia" w:hAnsi="Georgia" w:cs="Arial"/>
        <w:noProof/>
        <w:sz w:val="16"/>
        <w:szCs w:val="16"/>
        <w:rtl/>
      </w:rPr>
      <w:drawing>
        <wp:inline distT="0" distB="0" distL="0" distR="0">
          <wp:extent cx="809625" cy="404374"/>
          <wp:effectExtent l="19050" t="0" r="9525" b="0"/>
          <wp:docPr id="3" name="Picture 0" descr="T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 Logo.jpg"/>
                  <pic:cNvPicPr/>
                </pic:nvPicPr>
                <pic:blipFill>
                  <a:blip r:embed="rId1" cstate="print"/>
                  <a:stretch>
                    <a:fillRect/>
                  </a:stretch>
                </pic:blipFill>
                <pic:spPr>
                  <a:xfrm>
                    <a:off x="0" y="0"/>
                    <a:ext cx="812156" cy="405638"/>
                  </a:xfrm>
                  <a:prstGeom prst="rect">
                    <a:avLst/>
                  </a:prstGeom>
                </pic:spPr>
              </pic:pic>
            </a:graphicData>
          </a:graphic>
        </wp:inline>
      </w:drawing>
    </w:r>
  </w:p>
  <w:p w:rsidR="0048646B" w:rsidRDefault="00486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23C9"/>
    <w:multiLevelType w:val="hybridMultilevel"/>
    <w:tmpl w:val="1ED4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E55F0"/>
    <w:multiLevelType w:val="hybridMultilevel"/>
    <w:tmpl w:val="83746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95775"/>
    <w:multiLevelType w:val="hybridMultilevel"/>
    <w:tmpl w:val="BCE06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92627"/>
    <w:multiLevelType w:val="hybridMultilevel"/>
    <w:tmpl w:val="ADCC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E758C"/>
    <w:multiLevelType w:val="hybridMultilevel"/>
    <w:tmpl w:val="86560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C55DA"/>
    <w:multiLevelType w:val="multilevel"/>
    <w:tmpl w:val="68B8BAA4"/>
    <w:lvl w:ilvl="0">
      <w:start w:val="1"/>
      <w:numFmt w:val="decimal"/>
      <w:pStyle w:val="Heading1"/>
      <w:suff w:val="space"/>
      <w:lvlText w:val="%1"/>
      <w:lvlJc w:val="left"/>
      <w:pPr>
        <w:ind w:left="357" w:hanging="357"/>
      </w:pPr>
      <w:rPr>
        <w:rFonts w:hint="default"/>
      </w:rPr>
    </w:lvl>
    <w:lvl w:ilvl="1">
      <w:start w:val="1"/>
      <w:numFmt w:val="decimal"/>
      <w:pStyle w:val="Heading2"/>
      <w:suff w:val="space"/>
      <w:lvlText w:val="%1.%2"/>
      <w:lvlJc w:val="left"/>
      <w:pPr>
        <w:ind w:left="357" w:hanging="357"/>
      </w:pPr>
      <w:rPr>
        <w:rFonts w:hint="default"/>
      </w:rPr>
    </w:lvl>
    <w:lvl w:ilvl="2">
      <w:start w:val="1"/>
      <w:numFmt w:val="decimal"/>
      <w:pStyle w:val="Heading3"/>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decimal"/>
      <w:suff w:val="space"/>
      <w:lvlText w:val="%1.%2.%3.%4.%5"/>
      <w:lvlJc w:val="left"/>
      <w:pPr>
        <w:ind w:left="357" w:hanging="357"/>
      </w:pPr>
      <w:rPr>
        <w:rFonts w:hint="default"/>
      </w:rPr>
    </w:lvl>
    <w:lvl w:ilvl="5">
      <w:start w:val="1"/>
      <w:numFmt w:val="decimal"/>
      <w:suff w:val="space"/>
      <w:lvlText w:val="%1.%2.%3.%4.%5.%6"/>
      <w:lvlJc w:val="left"/>
      <w:pPr>
        <w:ind w:left="357" w:hanging="357"/>
      </w:pPr>
      <w:rPr>
        <w:rFonts w:hint="default"/>
      </w:rPr>
    </w:lvl>
    <w:lvl w:ilvl="6">
      <w:start w:val="1"/>
      <w:numFmt w:val="decimal"/>
      <w:suff w:val="space"/>
      <w:lvlText w:val="%1.%2.%3.%4.%5.%6.%7"/>
      <w:lvlJc w:val="left"/>
      <w:pPr>
        <w:ind w:left="357" w:hanging="357"/>
      </w:pPr>
      <w:rPr>
        <w:rFonts w:hint="default"/>
      </w:rPr>
    </w:lvl>
    <w:lvl w:ilvl="7">
      <w:start w:val="1"/>
      <w:numFmt w:val="decimal"/>
      <w:suff w:val="space"/>
      <w:lvlText w:val="%1.%2.%3.%4.%5.%6.%7.%8"/>
      <w:lvlJc w:val="left"/>
      <w:pPr>
        <w:ind w:left="357" w:hanging="357"/>
      </w:pPr>
      <w:rPr>
        <w:rFonts w:hint="default"/>
      </w:rPr>
    </w:lvl>
    <w:lvl w:ilvl="8">
      <w:start w:val="1"/>
      <w:numFmt w:val="decimal"/>
      <w:suff w:val="space"/>
      <w:lvlText w:val="%1.%2.%3.%4.%5.%6.%7.%8.%9"/>
      <w:lvlJc w:val="left"/>
      <w:pPr>
        <w:ind w:left="357" w:hanging="357"/>
      </w:pPr>
      <w:rPr>
        <w:rFonts w:hint="default"/>
      </w:rPr>
    </w:lvl>
  </w:abstractNum>
  <w:abstractNum w:abstractNumId="6">
    <w:nsid w:val="27F80590"/>
    <w:multiLevelType w:val="hybridMultilevel"/>
    <w:tmpl w:val="485E9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36627"/>
    <w:multiLevelType w:val="hybridMultilevel"/>
    <w:tmpl w:val="180E4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413D3"/>
    <w:multiLevelType w:val="hybridMultilevel"/>
    <w:tmpl w:val="4F6E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2A36B4"/>
    <w:multiLevelType w:val="multilevel"/>
    <w:tmpl w:val="AA787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3C722C"/>
    <w:multiLevelType w:val="hybridMultilevel"/>
    <w:tmpl w:val="23CA7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4"/>
  </w:num>
  <w:num w:numId="5">
    <w:abstractNumId w:val="7"/>
  </w:num>
  <w:num w:numId="6">
    <w:abstractNumId w:val="2"/>
  </w:num>
  <w:num w:numId="7">
    <w:abstractNumId w:val="1"/>
  </w:num>
  <w:num w:numId="8">
    <w:abstractNumId w:val="6"/>
  </w:num>
  <w:num w:numId="9">
    <w:abstractNumId w:val="0"/>
  </w:num>
  <w:num w:numId="10">
    <w:abstractNumId w:val="3"/>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3C64"/>
    <w:rsid w:val="00045C23"/>
    <w:rsid w:val="00062B85"/>
    <w:rsid w:val="0007646F"/>
    <w:rsid w:val="000863EF"/>
    <w:rsid w:val="000879AD"/>
    <w:rsid w:val="00087E67"/>
    <w:rsid w:val="000A14D4"/>
    <w:rsid w:val="000D403B"/>
    <w:rsid w:val="001254A5"/>
    <w:rsid w:val="001323C5"/>
    <w:rsid w:val="00165F5C"/>
    <w:rsid w:val="001A08B7"/>
    <w:rsid w:val="001D55AF"/>
    <w:rsid w:val="001F2B78"/>
    <w:rsid w:val="00217659"/>
    <w:rsid w:val="00241AC3"/>
    <w:rsid w:val="002546B8"/>
    <w:rsid w:val="00317656"/>
    <w:rsid w:val="00325FB7"/>
    <w:rsid w:val="00345F05"/>
    <w:rsid w:val="00347A8D"/>
    <w:rsid w:val="00386371"/>
    <w:rsid w:val="003A3433"/>
    <w:rsid w:val="003B595D"/>
    <w:rsid w:val="003B6700"/>
    <w:rsid w:val="003E3F9F"/>
    <w:rsid w:val="003F05FE"/>
    <w:rsid w:val="00413C64"/>
    <w:rsid w:val="00416989"/>
    <w:rsid w:val="00426136"/>
    <w:rsid w:val="0048646B"/>
    <w:rsid w:val="004B7731"/>
    <w:rsid w:val="004E44C7"/>
    <w:rsid w:val="004F0BC2"/>
    <w:rsid w:val="00516832"/>
    <w:rsid w:val="00521357"/>
    <w:rsid w:val="00562841"/>
    <w:rsid w:val="00593B90"/>
    <w:rsid w:val="005F6994"/>
    <w:rsid w:val="00625EB2"/>
    <w:rsid w:val="0066337B"/>
    <w:rsid w:val="007111E2"/>
    <w:rsid w:val="007731C6"/>
    <w:rsid w:val="00781828"/>
    <w:rsid w:val="007A1C48"/>
    <w:rsid w:val="007B42AA"/>
    <w:rsid w:val="007E6D94"/>
    <w:rsid w:val="00826505"/>
    <w:rsid w:val="008401E6"/>
    <w:rsid w:val="008A00E9"/>
    <w:rsid w:val="008B0FE4"/>
    <w:rsid w:val="008B6A45"/>
    <w:rsid w:val="008E7223"/>
    <w:rsid w:val="008F1320"/>
    <w:rsid w:val="0093618C"/>
    <w:rsid w:val="009D2B68"/>
    <w:rsid w:val="009E4F56"/>
    <w:rsid w:val="00A1535A"/>
    <w:rsid w:val="00A248D0"/>
    <w:rsid w:val="00AA3C5A"/>
    <w:rsid w:val="00AA6B1C"/>
    <w:rsid w:val="00AB3326"/>
    <w:rsid w:val="00AF398D"/>
    <w:rsid w:val="00B1702A"/>
    <w:rsid w:val="00B4592B"/>
    <w:rsid w:val="00B5244C"/>
    <w:rsid w:val="00B54E63"/>
    <w:rsid w:val="00B65235"/>
    <w:rsid w:val="00BC52B3"/>
    <w:rsid w:val="00BE5745"/>
    <w:rsid w:val="00C05408"/>
    <w:rsid w:val="00C84A4E"/>
    <w:rsid w:val="00CA44C7"/>
    <w:rsid w:val="00CB1687"/>
    <w:rsid w:val="00CB460C"/>
    <w:rsid w:val="00CE0B07"/>
    <w:rsid w:val="00D347EA"/>
    <w:rsid w:val="00D677BF"/>
    <w:rsid w:val="00DB05FD"/>
    <w:rsid w:val="00DD2233"/>
    <w:rsid w:val="00E136DE"/>
    <w:rsid w:val="00E14E62"/>
    <w:rsid w:val="00E17C39"/>
    <w:rsid w:val="00E21347"/>
    <w:rsid w:val="00E42268"/>
    <w:rsid w:val="00E502D1"/>
    <w:rsid w:val="00E50D0B"/>
    <w:rsid w:val="00EB7337"/>
    <w:rsid w:val="00EE2AD5"/>
    <w:rsid w:val="00EF1438"/>
    <w:rsid w:val="00F40C86"/>
    <w:rsid w:val="00F565E4"/>
    <w:rsid w:val="00FA45B9"/>
    <w:rsid w:val="00FA4DD8"/>
    <w:rsid w:val="00FB45A9"/>
    <w:rsid w:val="00FE1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5AB10-2B7C-4388-BA7F-E641B4ED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0E9"/>
  </w:style>
  <w:style w:type="paragraph" w:styleId="Heading1">
    <w:name w:val="heading 1"/>
    <w:basedOn w:val="Normal"/>
    <w:next w:val="Normal"/>
    <w:link w:val="Heading1Char"/>
    <w:uiPriority w:val="9"/>
    <w:qFormat/>
    <w:rsid w:val="00413C64"/>
    <w:pPr>
      <w:keepNext/>
      <w:keepLines/>
      <w:numPr>
        <w:numId w:val="11"/>
      </w:numPr>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2841"/>
    <w:pPr>
      <w:keepNext/>
      <w:keepLines/>
      <w:numPr>
        <w:ilvl w:val="1"/>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E44C7"/>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C6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E0B07"/>
    <w:pPr>
      <w:ind w:left="720"/>
      <w:contextualSpacing/>
    </w:pPr>
  </w:style>
  <w:style w:type="paragraph" w:styleId="NormalWeb">
    <w:name w:val="Normal (Web)"/>
    <w:basedOn w:val="Normal"/>
    <w:uiPriority w:val="99"/>
    <w:unhideWhenUsed/>
    <w:rsid w:val="00B54E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4E63"/>
    <w:rPr>
      <w:b/>
      <w:bCs/>
    </w:rPr>
  </w:style>
  <w:style w:type="character" w:customStyle="1" w:styleId="apple-converted-space">
    <w:name w:val="apple-converted-space"/>
    <w:basedOn w:val="DefaultParagraphFont"/>
    <w:rsid w:val="00B54E63"/>
  </w:style>
  <w:style w:type="character" w:styleId="Hyperlink">
    <w:name w:val="Hyperlink"/>
    <w:basedOn w:val="DefaultParagraphFont"/>
    <w:uiPriority w:val="99"/>
    <w:unhideWhenUsed/>
    <w:rsid w:val="00B54E63"/>
    <w:rPr>
      <w:color w:val="0000FF"/>
      <w:u w:val="single"/>
    </w:rPr>
  </w:style>
  <w:style w:type="character" w:customStyle="1" w:styleId="Heading2Char">
    <w:name w:val="Heading 2 Char"/>
    <w:basedOn w:val="DefaultParagraphFont"/>
    <w:link w:val="Heading2"/>
    <w:uiPriority w:val="9"/>
    <w:rsid w:val="005628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E44C7"/>
    <w:rPr>
      <w:rFonts w:asciiTheme="majorHAnsi" w:eastAsiaTheme="majorEastAsia" w:hAnsiTheme="majorHAnsi" w:cstheme="majorBidi"/>
      <w:color w:val="1F4D78" w:themeColor="accent1" w:themeShade="7F"/>
      <w:sz w:val="24"/>
      <w:szCs w:val="24"/>
    </w:rPr>
  </w:style>
  <w:style w:type="character" w:customStyle="1" w:styleId="sub">
    <w:name w:val="sub"/>
    <w:basedOn w:val="DefaultParagraphFont"/>
    <w:rsid w:val="004E44C7"/>
  </w:style>
  <w:style w:type="paragraph" w:customStyle="1" w:styleId="sctxt">
    <w:name w:val="sctxt"/>
    <w:basedOn w:val="Normal"/>
    <w:rsid w:val="00E50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ix">
    <w:name w:val="prefix"/>
    <w:basedOn w:val="Normal"/>
    <w:rsid w:val="00E50D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0D0B"/>
    <w:rPr>
      <w:i/>
      <w:iCs/>
    </w:rPr>
  </w:style>
  <w:style w:type="character" w:customStyle="1" w:styleId="sub1">
    <w:name w:val="sub1"/>
    <w:basedOn w:val="DefaultParagraphFont"/>
    <w:rsid w:val="00DB05FD"/>
    <w:rPr>
      <w:sz w:val="20"/>
      <w:szCs w:val="20"/>
    </w:rPr>
  </w:style>
  <w:style w:type="character" w:customStyle="1" w:styleId="sub2">
    <w:name w:val="sub2"/>
    <w:basedOn w:val="DefaultParagraphFont"/>
    <w:rsid w:val="00625EB2"/>
    <w:rPr>
      <w:sz w:val="20"/>
      <w:szCs w:val="20"/>
    </w:rPr>
  </w:style>
  <w:style w:type="paragraph" w:styleId="Title">
    <w:name w:val="Title"/>
    <w:basedOn w:val="Normal"/>
    <w:next w:val="Normal"/>
    <w:link w:val="TitleChar"/>
    <w:uiPriority w:val="10"/>
    <w:qFormat/>
    <w:rsid w:val="005F69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994"/>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E14E62"/>
    <w:pPr>
      <w:tabs>
        <w:tab w:val="left" w:pos="429"/>
        <w:tab w:val="right" w:leader="dot" w:pos="9350"/>
      </w:tabs>
      <w:bidi/>
      <w:spacing w:after="100"/>
    </w:pPr>
  </w:style>
  <w:style w:type="paragraph" w:styleId="TOC2">
    <w:name w:val="toc 2"/>
    <w:basedOn w:val="Normal"/>
    <w:next w:val="Normal"/>
    <w:autoRedefine/>
    <w:uiPriority w:val="39"/>
    <w:unhideWhenUsed/>
    <w:rsid w:val="00AA3C5A"/>
    <w:pPr>
      <w:spacing w:after="100"/>
      <w:ind w:left="220"/>
    </w:pPr>
  </w:style>
  <w:style w:type="paragraph" w:styleId="Header">
    <w:name w:val="header"/>
    <w:basedOn w:val="Normal"/>
    <w:link w:val="HeaderChar"/>
    <w:uiPriority w:val="99"/>
    <w:semiHidden/>
    <w:unhideWhenUsed/>
    <w:rsid w:val="004864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646B"/>
  </w:style>
  <w:style w:type="paragraph" w:styleId="Footer">
    <w:name w:val="footer"/>
    <w:basedOn w:val="Normal"/>
    <w:link w:val="FooterChar"/>
    <w:uiPriority w:val="99"/>
    <w:unhideWhenUsed/>
    <w:rsid w:val="0048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46B"/>
  </w:style>
  <w:style w:type="paragraph" w:styleId="BalloonText">
    <w:name w:val="Balloon Text"/>
    <w:basedOn w:val="Normal"/>
    <w:link w:val="BalloonTextChar"/>
    <w:uiPriority w:val="99"/>
    <w:semiHidden/>
    <w:unhideWhenUsed/>
    <w:rsid w:val="00486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9616">
      <w:bodyDiv w:val="1"/>
      <w:marLeft w:val="0"/>
      <w:marRight w:val="0"/>
      <w:marTop w:val="0"/>
      <w:marBottom w:val="0"/>
      <w:divBdr>
        <w:top w:val="none" w:sz="0" w:space="0" w:color="auto"/>
        <w:left w:val="none" w:sz="0" w:space="0" w:color="auto"/>
        <w:bottom w:val="none" w:sz="0" w:space="0" w:color="auto"/>
        <w:right w:val="none" w:sz="0" w:space="0" w:color="auto"/>
      </w:divBdr>
    </w:div>
    <w:div w:id="171847554">
      <w:bodyDiv w:val="1"/>
      <w:marLeft w:val="0"/>
      <w:marRight w:val="0"/>
      <w:marTop w:val="0"/>
      <w:marBottom w:val="0"/>
      <w:divBdr>
        <w:top w:val="none" w:sz="0" w:space="0" w:color="auto"/>
        <w:left w:val="none" w:sz="0" w:space="0" w:color="auto"/>
        <w:bottom w:val="none" w:sz="0" w:space="0" w:color="auto"/>
        <w:right w:val="none" w:sz="0" w:space="0" w:color="auto"/>
      </w:divBdr>
    </w:div>
    <w:div w:id="246884541">
      <w:bodyDiv w:val="1"/>
      <w:marLeft w:val="0"/>
      <w:marRight w:val="0"/>
      <w:marTop w:val="0"/>
      <w:marBottom w:val="0"/>
      <w:divBdr>
        <w:top w:val="none" w:sz="0" w:space="0" w:color="auto"/>
        <w:left w:val="none" w:sz="0" w:space="0" w:color="auto"/>
        <w:bottom w:val="none" w:sz="0" w:space="0" w:color="auto"/>
        <w:right w:val="none" w:sz="0" w:space="0" w:color="auto"/>
      </w:divBdr>
    </w:div>
    <w:div w:id="307631338">
      <w:bodyDiv w:val="1"/>
      <w:marLeft w:val="0"/>
      <w:marRight w:val="0"/>
      <w:marTop w:val="0"/>
      <w:marBottom w:val="0"/>
      <w:divBdr>
        <w:top w:val="none" w:sz="0" w:space="0" w:color="auto"/>
        <w:left w:val="none" w:sz="0" w:space="0" w:color="auto"/>
        <w:bottom w:val="none" w:sz="0" w:space="0" w:color="auto"/>
        <w:right w:val="none" w:sz="0" w:space="0" w:color="auto"/>
      </w:divBdr>
    </w:div>
    <w:div w:id="340859037">
      <w:bodyDiv w:val="1"/>
      <w:marLeft w:val="0"/>
      <w:marRight w:val="0"/>
      <w:marTop w:val="0"/>
      <w:marBottom w:val="0"/>
      <w:divBdr>
        <w:top w:val="none" w:sz="0" w:space="0" w:color="auto"/>
        <w:left w:val="none" w:sz="0" w:space="0" w:color="auto"/>
        <w:bottom w:val="none" w:sz="0" w:space="0" w:color="auto"/>
        <w:right w:val="none" w:sz="0" w:space="0" w:color="auto"/>
      </w:divBdr>
      <w:divsChild>
        <w:div w:id="583681830">
          <w:marLeft w:val="0"/>
          <w:marRight w:val="0"/>
          <w:marTop w:val="240"/>
          <w:marBottom w:val="0"/>
          <w:divBdr>
            <w:top w:val="none" w:sz="0" w:space="0" w:color="auto"/>
            <w:left w:val="none" w:sz="0" w:space="0" w:color="auto"/>
            <w:bottom w:val="none" w:sz="0" w:space="0" w:color="auto"/>
            <w:right w:val="none" w:sz="0" w:space="0" w:color="auto"/>
          </w:divBdr>
        </w:div>
      </w:divsChild>
    </w:div>
    <w:div w:id="400442349">
      <w:bodyDiv w:val="1"/>
      <w:marLeft w:val="0"/>
      <w:marRight w:val="0"/>
      <w:marTop w:val="0"/>
      <w:marBottom w:val="0"/>
      <w:divBdr>
        <w:top w:val="none" w:sz="0" w:space="0" w:color="auto"/>
        <w:left w:val="none" w:sz="0" w:space="0" w:color="auto"/>
        <w:bottom w:val="none" w:sz="0" w:space="0" w:color="auto"/>
        <w:right w:val="none" w:sz="0" w:space="0" w:color="auto"/>
      </w:divBdr>
    </w:div>
    <w:div w:id="602147144">
      <w:bodyDiv w:val="1"/>
      <w:marLeft w:val="0"/>
      <w:marRight w:val="0"/>
      <w:marTop w:val="0"/>
      <w:marBottom w:val="0"/>
      <w:divBdr>
        <w:top w:val="none" w:sz="0" w:space="0" w:color="auto"/>
        <w:left w:val="none" w:sz="0" w:space="0" w:color="auto"/>
        <w:bottom w:val="none" w:sz="0" w:space="0" w:color="auto"/>
        <w:right w:val="none" w:sz="0" w:space="0" w:color="auto"/>
      </w:divBdr>
    </w:div>
    <w:div w:id="613287696">
      <w:bodyDiv w:val="1"/>
      <w:marLeft w:val="0"/>
      <w:marRight w:val="0"/>
      <w:marTop w:val="0"/>
      <w:marBottom w:val="0"/>
      <w:divBdr>
        <w:top w:val="none" w:sz="0" w:space="0" w:color="auto"/>
        <w:left w:val="none" w:sz="0" w:space="0" w:color="auto"/>
        <w:bottom w:val="none" w:sz="0" w:space="0" w:color="auto"/>
        <w:right w:val="none" w:sz="0" w:space="0" w:color="auto"/>
      </w:divBdr>
    </w:div>
    <w:div w:id="790440917">
      <w:bodyDiv w:val="1"/>
      <w:marLeft w:val="0"/>
      <w:marRight w:val="0"/>
      <w:marTop w:val="0"/>
      <w:marBottom w:val="0"/>
      <w:divBdr>
        <w:top w:val="none" w:sz="0" w:space="0" w:color="auto"/>
        <w:left w:val="none" w:sz="0" w:space="0" w:color="auto"/>
        <w:bottom w:val="none" w:sz="0" w:space="0" w:color="auto"/>
        <w:right w:val="none" w:sz="0" w:space="0" w:color="auto"/>
      </w:divBdr>
    </w:div>
    <w:div w:id="805200716">
      <w:bodyDiv w:val="1"/>
      <w:marLeft w:val="0"/>
      <w:marRight w:val="0"/>
      <w:marTop w:val="0"/>
      <w:marBottom w:val="0"/>
      <w:divBdr>
        <w:top w:val="none" w:sz="0" w:space="0" w:color="auto"/>
        <w:left w:val="none" w:sz="0" w:space="0" w:color="auto"/>
        <w:bottom w:val="none" w:sz="0" w:space="0" w:color="auto"/>
        <w:right w:val="none" w:sz="0" w:space="0" w:color="auto"/>
      </w:divBdr>
    </w:div>
    <w:div w:id="913009448">
      <w:bodyDiv w:val="1"/>
      <w:marLeft w:val="0"/>
      <w:marRight w:val="0"/>
      <w:marTop w:val="0"/>
      <w:marBottom w:val="0"/>
      <w:divBdr>
        <w:top w:val="none" w:sz="0" w:space="0" w:color="auto"/>
        <w:left w:val="none" w:sz="0" w:space="0" w:color="auto"/>
        <w:bottom w:val="none" w:sz="0" w:space="0" w:color="auto"/>
        <w:right w:val="none" w:sz="0" w:space="0" w:color="auto"/>
      </w:divBdr>
    </w:div>
    <w:div w:id="937062751">
      <w:bodyDiv w:val="1"/>
      <w:marLeft w:val="0"/>
      <w:marRight w:val="0"/>
      <w:marTop w:val="0"/>
      <w:marBottom w:val="0"/>
      <w:divBdr>
        <w:top w:val="none" w:sz="0" w:space="0" w:color="auto"/>
        <w:left w:val="none" w:sz="0" w:space="0" w:color="auto"/>
        <w:bottom w:val="none" w:sz="0" w:space="0" w:color="auto"/>
        <w:right w:val="none" w:sz="0" w:space="0" w:color="auto"/>
      </w:divBdr>
    </w:div>
    <w:div w:id="946155598">
      <w:bodyDiv w:val="1"/>
      <w:marLeft w:val="0"/>
      <w:marRight w:val="0"/>
      <w:marTop w:val="0"/>
      <w:marBottom w:val="0"/>
      <w:divBdr>
        <w:top w:val="none" w:sz="0" w:space="0" w:color="auto"/>
        <w:left w:val="none" w:sz="0" w:space="0" w:color="auto"/>
        <w:bottom w:val="none" w:sz="0" w:space="0" w:color="auto"/>
        <w:right w:val="none" w:sz="0" w:space="0" w:color="auto"/>
      </w:divBdr>
    </w:div>
    <w:div w:id="1002046968">
      <w:bodyDiv w:val="1"/>
      <w:marLeft w:val="0"/>
      <w:marRight w:val="0"/>
      <w:marTop w:val="0"/>
      <w:marBottom w:val="0"/>
      <w:divBdr>
        <w:top w:val="none" w:sz="0" w:space="0" w:color="auto"/>
        <w:left w:val="none" w:sz="0" w:space="0" w:color="auto"/>
        <w:bottom w:val="none" w:sz="0" w:space="0" w:color="auto"/>
        <w:right w:val="none" w:sz="0" w:space="0" w:color="auto"/>
      </w:divBdr>
    </w:div>
    <w:div w:id="1005861271">
      <w:bodyDiv w:val="1"/>
      <w:marLeft w:val="0"/>
      <w:marRight w:val="0"/>
      <w:marTop w:val="0"/>
      <w:marBottom w:val="0"/>
      <w:divBdr>
        <w:top w:val="none" w:sz="0" w:space="0" w:color="auto"/>
        <w:left w:val="none" w:sz="0" w:space="0" w:color="auto"/>
        <w:bottom w:val="none" w:sz="0" w:space="0" w:color="auto"/>
        <w:right w:val="none" w:sz="0" w:space="0" w:color="auto"/>
      </w:divBdr>
      <w:divsChild>
        <w:div w:id="1721786323">
          <w:marLeft w:val="225"/>
          <w:marRight w:val="225"/>
          <w:marTop w:val="120"/>
          <w:marBottom w:val="120"/>
          <w:divBdr>
            <w:top w:val="none" w:sz="0" w:space="0" w:color="auto"/>
            <w:left w:val="none" w:sz="0" w:space="0" w:color="auto"/>
            <w:bottom w:val="none" w:sz="0" w:space="0" w:color="auto"/>
            <w:right w:val="none" w:sz="0" w:space="0" w:color="auto"/>
          </w:divBdr>
        </w:div>
      </w:divsChild>
    </w:div>
    <w:div w:id="1034035105">
      <w:bodyDiv w:val="1"/>
      <w:marLeft w:val="0"/>
      <w:marRight w:val="0"/>
      <w:marTop w:val="0"/>
      <w:marBottom w:val="0"/>
      <w:divBdr>
        <w:top w:val="none" w:sz="0" w:space="0" w:color="auto"/>
        <w:left w:val="none" w:sz="0" w:space="0" w:color="auto"/>
        <w:bottom w:val="none" w:sz="0" w:space="0" w:color="auto"/>
        <w:right w:val="none" w:sz="0" w:space="0" w:color="auto"/>
      </w:divBdr>
    </w:div>
    <w:div w:id="1073510041">
      <w:bodyDiv w:val="1"/>
      <w:marLeft w:val="0"/>
      <w:marRight w:val="0"/>
      <w:marTop w:val="0"/>
      <w:marBottom w:val="0"/>
      <w:divBdr>
        <w:top w:val="none" w:sz="0" w:space="0" w:color="auto"/>
        <w:left w:val="none" w:sz="0" w:space="0" w:color="auto"/>
        <w:bottom w:val="none" w:sz="0" w:space="0" w:color="auto"/>
        <w:right w:val="none" w:sz="0" w:space="0" w:color="auto"/>
      </w:divBdr>
    </w:div>
    <w:div w:id="1094588286">
      <w:bodyDiv w:val="1"/>
      <w:marLeft w:val="0"/>
      <w:marRight w:val="0"/>
      <w:marTop w:val="0"/>
      <w:marBottom w:val="0"/>
      <w:divBdr>
        <w:top w:val="none" w:sz="0" w:space="0" w:color="auto"/>
        <w:left w:val="none" w:sz="0" w:space="0" w:color="auto"/>
        <w:bottom w:val="none" w:sz="0" w:space="0" w:color="auto"/>
        <w:right w:val="none" w:sz="0" w:space="0" w:color="auto"/>
      </w:divBdr>
    </w:div>
    <w:div w:id="1141271095">
      <w:bodyDiv w:val="1"/>
      <w:marLeft w:val="0"/>
      <w:marRight w:val="0"/>
      <w:marTop w:val="0"/>
      <w:marBottom w:val="0"/>
      <w:divBdr>
        <w:top w:val="none" w:sz="0" w:space="0" w:color="auto"/>
        <w:left w:val="none" w:sz="0" w:space="0" w:color="auto"/>
        <w:bottom w:val="none" w:sz="0" w:space="0" w:color="auto"/>
        <w:right w:val="none" w:sz="0" w:space="0" w:color="auto"/>
      </w:divBdr>
    </w:div>
    <w:div w:id="1189491764">
      <w:bodyDiv w:val="1"/>
      <w:marLeft w:val="0"/>
      <w:marRight w:val="0"/>
      <w:marTop w:val="0"/>
      <w:marBottom w:val="0"/>
      <w:divBdr>
        <w:top w:val="none" w:sz="0" w:space="0" w:color="auto"/>
        <w:left w:val="none" w:sz="0" w:space="0" w:color="auto"/>
        <w:bottom w:val="none" w:sz="0" w:space="0" w:color="auto"/>
        <w:right w:val="none" w:sz="0" w:space="0" w:color="auto"/>
      </w:divBdr>
    </w:div>
    <w:div w:id="1196575735">
      <w:bodyDiv w:val="1"/>
      <w:marLeft w:val="0"/>
      <w:marRight w:val="0"/>
      <w:marTop w:val="0"/>
      <w:marBottom w:val="0"/>
      <w:divBdr>
        <w:top w:val="none" w:sz="0" w:space="0" w:color="auto"/>
        <w:left w:val="none" w:sz="0" w:space="0" w:color="auto"/>
        <w:bottom w:val="none" w:sz="0" w:space="0" w:color="auto"/>
        <w:right w:val="none" w:sz="0" w:space="0" w:color="auto"/>
      </w:divBdr>
    </w:div>
    <w:div w:id="1249312831">
      <w:bodyDiv w:val="1"/>
      <w:marLeft w:val="0"/>
      <w:marRight w:val="0"/>
      <w:marTop w:val="0"/>
      <w:marBottom w:val="0"/>
      <w:divBdr>
        <w:top w:val="none" w:sz="0" w:space="0" w:color="auto"/>
        <w:left w:val="none" w:sz="0" w:space="0" w:color="auto"/>
        <w:bottom w:val="none" w:sz="0" w:space="0" w:color="auto"/>
        <w:right w:val="none" w:sz="0" w:space="0" w:color="auto"/>
      </w:divBdr>
      <w:divsChild>
        <w:div w:id="1450587557">
          <w:marLeft w:val="225"/>
          <w:marRight w:val="225"/>
          <w:marTop w:val="120"/>
          <w:marBottom w:val="120"/>
          <w:divBdr>
            <w:top w:val="none" w:sz="0" w:space="0" w:color="auto"/>
            <w:left w:val="none" w:sz="0" w:space="0" w:color="auto"/>
            <w:bottom w:val="none" w:sz="0" w:space="0" w:color="auto"/>
            <w:right w:val="none" w:sz="0" w:space="0" w:color="auto"/>
          </w:divBdr>
        </w:div>
      </w:divsChild>
    </w:div>
    <w:div w:id="1285235468">
      <w:bodyDiv w:val="1"/>
      <w:marLeft w:val="0"/>
      <w:marRight w:val="0"/>
      <w:marTop w:val="0"/>
      <w:marBottom w:val="0"/>
      <w:divBdr>
        <w:top w:val="none" w:sz="0" w:space="0" w:color="auto"/>
        <w:left w:val="none" w:sz="0" w:space="0" w:color="auto"/>
        <w:bottom w:val="none" w:sz="0" w:space="0" w:color="auto"/>
        <w:right w:val="none" w:sz="0" w:space="0" w:color="auto"/>
      </w:divBdr>
    </w:div>
    <w:div w:id="1356465319">
      <w:bodyDiv w:val="1"/>
      <w:marLeft w:val="0"/>
      <w:marRight w:val="0"/>
      <w:marTop w:val="0"/>
      <w:marBottom w:val="0"/>
      <w:divBdr>
        <w:top w:val="none" w:sz="0" w:space="0" w:color="auto"/>
        <w:left w:val="none" w:sz="0" w:space="0" w:color="auto"/>
        <w:bottom w:val="none" w:sz="0" w:space="0" w:color="auto"/>
        <w:right w:val="none" w:sz="0" w:space="0" w:color="auto"/>
      </w:divBdr>
      <w:divsChild>
        <w:div w:id="786195965">
          <w:marLeft w:val="240"/>
          <w:marRight w:val="0"/>
          <w:marTop w:val="0"/>
          <w:marBottom w:val="0"/>
          <w:divBdr>
            <w:top w:val="none" w:sz="0" w:space="0" w:color="auto"/>
            <w:left w:val="none" w:sz="0" w:space="0" w:color="auto"/>
            <w:bottom w:val="none" w:sz="0" w:space="0" w:color="auto"/>
            <w:right w:val="none" w:sz="0" w:space="0" w:color="auto"/>
          </w:divBdr>
        </w:div>
      </w:divsChild>
    </w:div>
    <w:div w:id="1391806026">
      <w:bodyDiv w:val="1"/>
      <w:marLeft w:val="0"/>
      <w:marRight w:val="0"/>
      <w:marTop w:val="0"/>
      <w:marBottom w:val="0"/>
      <w:divBdr>
        <w:top w:val="none" w:sz="0" w:space="0" w:color="auto"/>
        <w:left w:val="none" w:sz="0" w:space="0" w:color="auto"/>
        <w:bottom w:val="none" w:sz="0" w:space="0" w:color="auto"/>
        <w:right w:val="none" w:sz="0" w:space="0" w:color="auto"/>
      </w:divBdr>
    </w:div>
    <w:div w:id="1451901020">
      <w:bodyDiv w:val="1"/>
      <w:marLeft w:val="0"/>
      <w:marRight w:val="0"/>
      <w:marTop w:val="0"/>
      <w:marBottom w:val="0"/>
      <w:divBdr>
        <w:top w:val="none" w:sz="0" w:space="0" w:color="auto"/>
        <w:left w:val="none" w:sz="0" w:space="0" w:color="auto"/>
        <w:bottom w:val="none" w:sz="0" w:space="0" w:color="auto"/>
        <w:right w:val="none" w:sz="0" w:space="0" w:color="auto"/>
      </w:divBdr>
      <w:divsChild>
        <w:div w:id="920525433">
          <w:marLeft w:val="0"/>
          <w:marRight w:val="0"/>
          <w:marTop w:val="0"/>
          <w:marBottom w:val="0"/>
          <w:divBdr>
            <w:top w:val="none" w:sz="0" w:space="0" w:color="auto"/>
            <w:left w:val="none" w:sz="0" w:space="0" w:color="auto"/>
            <w:bottom w:val="none" w:sz="0" w:space="0" w:color="auto"/>
            <w:right w:val="none" w:sz="0" w:space="0" w:color="auto"/>
          </w:divBdr>
          <w:divsChild>
            <w:div w:id="140536127">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 w:id="1461610126">
      <w:bodyDiv w:val="1"/>
      <w:marLeft w:val="0"/>
      <w:marRight w:val="0"/>
      <w:marTop w:val="0"/>
      <w:marBottom w:val="0"/>
      <w:divBdr>
        <w:top w:val="none" w:sz="0" w:space="0" w:color="auto"/>
        <w:left w:val="none" w:sz="0" w:space="0" w:color="auto"/>
        <w:bottom w:val="none" w:sz="0" w:space="0" w:color="auto"/>
        <w:right w:val="none" w:sz="0" w:space="0" w:color="auto"/>
      </w:divBdr>
    </w:div>
    <w:div w:id="1489203260">
      <w:bodyDiv w:val="1"/>
      <w:marLeft w:val="0"/>
      <w:marRight w:val="0"/>
      <w:marTop w:val="0"/>
      <w:marBottom w:val="0"/>
      <w:divBdr>
        <w:top w:val="none" w:sz="0" w:space="0" w:color="auto"/>
        <w:left w:val="none" w:sz="0" w:space="0" w:color="auto"/>
        <w:bottom w:val="none" w:sz="0" w:space="0" w:color="auto"/>
        <w:right w:val="none" w:sz="0" w:space="0" w:color="auto"/>
      </w:divBdr>
    </w:div>
    <w:div w:id="1569727065">
      <w:bodyDiv w:val="1"/>
      <w:marLeft w:val="0"/>
      <w:marRight w:val="0"/>
      <w:marTop w:val="0"/>
      <w:marBottom w:val="0"/>
      <w:divBdr>
        <w:top w:val="none" w:sz="0" w:space="0" w:color="auto"/>
        <w:left w:val="none" w:sz="0" w:space="0" w:color="auto"/>
        <w:bottom w:val="none" w:sz="0" w:space="0" w:color="auto"/>
        <w:right w:val="none" w:sz="0" w:space="0" w:color="auto"/>
      </w:divBdr>
    </w:div>
    <w:div w:id="1626424387">
      <w:bodyDiv w:val="1"/>
      <w:marLeft w:val="0"/>
      <w:marRight w:val="0"/>
      <w:marTop w:val="0"/>
      <w:marBottom w:val="0"/>
      <w:divBdr>
        <w:top w:val="none" w:sz="0" w:space="0" w:color="auto"/>
        <w:left w:val="none" w:sz="0" w:space="0" w:color="auto"/>
        <w:bottom w:val="none" w:sz="0" w:space="0" w:color="auto"/>
        <w:right w:val="none" w:sz="0" w:space="0" w:color="auto"/>
      </w:divBdr>
    </w:div>
    <w:div w:id="1684353838">
      <w:bodyDiv w:val="1"/>
      <w:marLeft w:val="0"/>
      <w:marRight w:val="0"/>
      <w:marTop w:val="0"/>
      <w:marBottom w:val="0"/>
      <w:divBdr>
        <w:top w:val="none" w:sz="0" w:space="0" w:color="auto"/>
        <w:left w:val="none" w:sz="0" w:space="0" w:color="auto"/>
        <w:bottom w:val="none" w:sz="0" w:space="0" w:color="auto"/>
        <w:right w:val="none" w:sz="0" w:space="0" w:color="auto"/>
      </w:divBdr>
    </w:div>
    <w:div w:id="1781411203">
      <w:bodyDiv w:val="1"/>
      <w:marLeft w:val="0"/>
      <w:marRight w:val="0"/>
      <w:marTop w:val="0"/>
      <w:marBottom w:val="0"/>
      <w:divBdr>
        <w:top w:val="none" w:sz="0" w:space="0" w:color="auto"/>
        <w:left w:val="none" w:sz="0" w:space="0" w:color="auto"/>
        <w:bottom w:val="none" w:sz="0" w:space="0" w:color="auto"/>
        <w:right w:val="none" w:sz="0" w:space="0" w:color="auto"/>
      </w:divBdr>
    </w:div>
    <w:div w:id="20395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developers/too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idator.w3.org/checkli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idator.w3.org/" TargetMode="External"/><Relationship Id="rId4" Type="http://schemas.openxmlformats.org/officeDocument/2006/relationships/settings" Target="settings.xml"/><Relationship Id="rId9" Type="http://schemas.openxmlformats.org/officeDocument/2006/relationships/hyperlink" Target="http://www.w3.org/TR/WCAG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21312-BCF2-402E-A984-2639248F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TRA</Company>
  <LinksUpToDate>false</LinksUpToDate>
  <CharactersWithSpaces>13602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Basem Shahin</dc:creator>
  <cp:lastModifiedBy>Manal Al Afad</cp:lastModifiedBy>
  <cp:revision>7</cp:revision>
  <dcterms:created xsi:type="dcterms:W3CDTF">2015-10-01T02:47:00Z</dcterms:created>
  <dcterms:modified xsi:type="dcterms:W3CDTF">2016-05-01T04:07:00Z</dcterms:modified>
</cp:coreProperties>
</file>