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3B9" w:rsidRPr="00A073FB" w:rsidRDefault="005943B9" w:rsidP="00AB0FEB">
      <w:pPr>
        <w:bidi/>
        <w:spacing w:line="360" w:lineRule="auto"/>
        <w:rPr>
          <w:rFonts w:asciiTheme="majorBidi" w:hAnsiTheme="majorBidi" w:cstheme="majorBidi"/>
          <w:sz w:val="26"/>
          <w:szCs w:val="26"/>
          <w:rtl/>
        </w:rPr>
      </w:pPr>
      <w:r w:rsidRPr="00A073FB">
        <w:rPr>
          <w:rFonts w:asciiTheme="majorBidi" w:hAnsiTheme="majorBidi" w:cstheme="majorBidi"/>
          <w:b/>
          <w:bCs/>
          <w:sz w:val="26"/>
          <w:szCs w:val="26"/>
          <w:rtl/>
        </w:rPr>
        <w:t>المجلس الاستشاري للمرضى وعائلاتهم</w:t>
      </w:r>
      <w:r w:rsidRPr="00A073FB">
        <w:rPr>
          <w:rFonts w:asciiTheme="majorBidi" w:hAnsiTheme="majorBidi" w:cstheme="majorBidi"/>
          <w:sz w:val="26"/>
          <w:szCs w:val="26"/>
          <w:rtl/>
        </w:rPr>
        <w:t xml:space="preserve"> </w:t>
      </w:r>
      <w:r w:rsidRPr="00A073FB">
        <w:rPr>
          <w:rFonts w:asciiTheme="majorBidi" w:hAnsiTheme="majorBidi" w:cstheme="majorBidi"/>
          <w:sz w:val="26"/>
          <w:szCs w:val="26"/>
        </w:rPr>
        <w:br/>
      </w:r>
      <w:r w:rsidRPr="00A073FB">
        <w:rPr>
          <w:rFonts w:asciiTheme="majorBidi" w:hAnsiTheme="majorBidi" w:cstheme="majorBidi"/>
          <w:sz w:val="26"/>
          <w:szCs w:val="26"/>
          <w:rtl/>
          <w:lang w:bidi="ar-AE"/>
        </w:rPr>
        <w:t xml:space="preserve">يهدف </w:t>
      </w:r>
      <w:r w:rsidRPr="00A073FB">
        <w:rPr>
          <w:rFonts w:asciiTheme="majorBidi" w:hAnsiTheme="majorBidi" w:cstheme="majorBidi"/>
          <w:sz w:val="26"/>
          <w:szCs w:val="26"/>
          <w:rtl/>
        </w:rPr>
        <w:t>المجلس الاستشاري لممثلي المرضى وعائلاتهم التابع لمؤسسة الإمارات للخدمات الصحية إلى بناء علاقة وثيقة وشراكة بناءة مع المرضى وعائلاتهم، للعمل معاً على تحسين جودة الرعاية الصحية في منشآت المؤسسة، وتحقيق الريادة الصحية بالمشاركة المجتمعية.</w:t>
      </w:r>
    </w:p>
    <w:p w:rsidR="005943B9" w:rsidRPr="00A073FB" w:rsidRDefault="005943B9" w:rsidP="00A073FB">
      <w:pPr>
        <w:bidi/>
        <w:spacing w:line="360" w:lineRule="auto"/>
        <w:rPr>
          <w:rFonts w:asciiTheme="majorBidi" w:hAnsiTheme="majorBidi" w:cstheme="majorBidi"/>
          <w:sz w:val="26"/>
          <w:szCs w:val="26"/>
          <w:rtl/>
        </w:rPr>
      </w:pPr>
      <w:r w:rsidRPr="00A073FB">
        <w:rPr>
          <w:rFonts w:asciiTheme="majorBidi" w:hAnsiTheme="majorBidi" w:cstheme="majorBidi"/>
          <w:sz w:val="26"/>
          <w:szCs w:val="26"/>
          <w:rtl/>
        </w:rPr>
        <w:t>من خلال المجلس الاستشاري، تعمل مؤسسة الإمارات للخدمات الصحية على تنميـة وتطويـــــر الخدمـــــات الصحيـــــة المقدمة في مختلف الوحدات التابعة لها لتوفير الرعاية الصحية الآمنة عبر تبني أفضل الممارسـات العالميـة.</w:t>
      </w:r>
    </w:p>
    <w:p w:rsidR="005943B9" w:rsidRPr="00A073FB" w:rsidRDefault="005943B9" w:rsidP="00A073FB">
      <w:pPr>
        <w:bidi/>
        <w:spacing w:line="360" w:lineRule="auto"/>
        <w:rPr>
          <w:rFonts w:asciiTheme="majorBidi" w:hAnsiTheme="majorBidi" w:cstheme="majorBidi" w:hint="cs"/>
          <w:sz w:val="26"/>
          <w:szCs w:val="26"/>
          <w:rtl/>
          <w:lang w:bidi="ar-AE"/>
        </w:rPr>
      </w:pPr>
      <w:r w:rsidRPr="00A073FB">
        <w:rPr>
          <w:rFonts w:asciiTheme="majorBidi" w:hAnsiTheme="majorBidi" w:cstheme="majorBidi"/>
          <w:sz w:val="26"/>
          <w:szCs w:val="26"/>
          <w:rtl/>
        </w:rPr>
        <w:t>ممثلو المرضى وعائلاتهم هم أفراد تلقوا الرعاية الصحية في مؤسساتنا الصحية أو ممثلون لجهات مجتمعية معنية، يقدمون رؤى ومدخلات لمساعدة المؤسسة في تقديم الرعاية والخدمات التي تستند إلى الاحتياجات المحددة للمرضى وعائلاتهم، بدلاً من الاستناد لافتراضات وتوقعات مقدمي الرعاية الصحية في المؤسسة</w:t>
      </w:r>
      <w:r w:rsidR="00AB0FEB">
        <w:rPr>
          <w:rFonts w:asciiTheme="majorBidi" w:hAnsiTheme="majorBidi" w:cstheme="majorBidi" w:hint="cs"/>
          <w:sz w:val="26"/>
          <w:szCs w:val="26"/>
          <w:rtl/>
          <w:lang w:bidi="ar-AE"/>
        </w:rPr>
        <w:t>.</w:t>
      </w:r>
    </w:p>
    <w:p w:rsidR="00D307CD" w:rsidRPr="00A073FB" w:rsidRDefault="005943B9" w:rsidP="00A073FB">
      <w:pPr>
        <w:bidi/>
        <w:spacing w:line="360" w:lineRule="auto"/>
        <w:rPr>
          <w:rFonts w:asciiTheme="majorBidi" w:hAnsiTheme="majorBidi" w:cstheme="majorBidi"/>
          <w:sz w:val="26"/>
          <w:szCs w:val="26"/>
          <w:rtl/>
        </w:rPr>
      </w:pPr>
      <w:r w:rsidRPr="00A073FB">
        <w:rPr>
          <w:rFonts w:asciiTheme="majorBidi" w:hAnsiTheme="majorBidi" w:cstheme="majorBidi"/>
          <w:sz w:val="26"/>
          <w:szCs w:val="26"/>
          <w:rtl/>
        </w:rPr>
        <w:t>يمكن للمجلس الاستشاري، برئاسة د. منى محمد سالم الكواري، تقديم الاقتراحات لتحسين تجربة المريض، وتقديم المشورة بشأن السياسات والممارسات لدعم مشاركة المريض والأسرة، والتوصية بكيفية قياس وتقييم مشاركة المريض وعائلته، وتخطيط البرامج وتقييمها؛ وتقديم مدخلات حول السياسات والبرامج والممارسات الصحية.</w:t>
      </w:r>
    </w:p>
    <w:p w:rsidR="005943B9" w:rsidRPr="00A073FB" w:rsidRDefault="005943B9" w:rsidP="00A073FB">
      <w:pPr>
        <w:bidi/>
        <w:spacing w:line="360" w:lineRule="auto"/>
        <w:rPr>
          <w:rFonts w:asciiTheme="majorBidi" w:hAnsiTheme="majorBidi" w:cstheme="majorBidi"/>
          <w:sz w:val="26"/>
          <w:szCs w:val="26"/>
          <w:rtl/>
        </w:rPr>
      </w:pPr>
      <w:r w:rsidRPr="00A073FB">
        <w:rPr>
          <w:rFonts w:asciiTheme="majorBidi" w:hAnsiTheme="majorBidi" w:cstheme="majorBidi"/>
          <w:sz w:val="26"/>
          <w:szCs w:val="26"/>
          <w:rtl/>
        </w:rPr>
        <w:t xml:space="preserve">أهداف المجلس: </w:t>
      </w:r>
    </w:p>
    <w:p w:rsidR="005943B9" w:rsidRPr="00A073FB" w:rsidRDefault="005943B9" w:rsidP="00AB0FEB">
      <w:pPr>
        <w:pStyle w:val="ListParagraph"/>
        <w:numPr>
          <w:ilvl w:val="0"/>
          <w:numId w:val="1"/>
        </w:numPr>
        <w:bidi/>
        <w:spacing w:after="0" w:line="360" w:lineRule="auto"/>
        <w:rPr>
          <w:rFonts w:asciiTheme="majorBidi" w:hAnsiTheme="majorBidi" w:cstheme="majorBidi"/>
          <w:sz w:val="26"/>
          <w:szCs w:val="26"/>
          <w:rtl/>
        </w:rPr>
      </w:pPr>
      <w:r w:rsidRPr="00A073FB">
        <w:rPr>
          <w:rFonts w:asciiTheme="majorBidi" w:hAnsiTheme="majorBidi" w:cstheme="majorBidi"/>
          <w:sz w:val="26"/>
          <w:szCs w:val="26"/>
          <w:rtl/>
        </w:rPr>
        <w:t>العمل كجهة استشارية للمؤسسة لتحسين جودة الرعاية الصحية</w:t>
      </w:r>
    </w:p>
    <w:p w:rsidR="00AB0FEB" w:rsidRDefault="005943B9" w:rsidP="00B8566F">
      <w:pPr>
        <w:pStyle w:val="ListParagraph"/>
        <w:numPr>
          <w:ilvl w:val="0"/>
          <w:numId w:val="1"/>
        </w:numPr>
        <w:bidi/>
        <w:spacing w:after="0" w:line="360" w:lineRule="auto"/>
        <w:rPr>
          <w:rFonts w:asciiTheme="majorBidi" w:hAnsiTheme="majorBidi" w:cstheme="majorBidi"/>
          <w:sz w:val="26"/>
          <w:szCs w:val="26"/>
        </w:rPr>
      </w:pPr>
      <w:r w:rsidRPr="00AB0FEB">
        <w:rPr>
          <w:rFonts w:asciiTheme="majorBidi" w:hAnsiTheme="majorBidi" w:cstheme="majorBidi"/>
          <w:sz w:val="26"/>
          <w:szCs w:val="26"/>
          <w:rtl/>
        </w:rPr>
        <w:t>مشاركة وتمكيــــــن مختلــــــف فئـــــات المجتمع في مجال تحسين جودة الخدمات الصحية</w:t>
      </w:r>
    </w:p>
    <w:p w:rsidR="005943B9" w:rsidRPr="00AB0FEB" w:rsidRDefault="005943B9" w:rsidP="00AB0FEB">
      <w:pPr>
        <w:pStyle w:val="ListParagraph"/>
        <w:numPr>
          <w:ilvl w:val="0"/>
          <w:numId w:val="1"/>
        </w:numPr>
        <w:bidi/>
        <w:spacing w:after="0" w:line="360" w:lineRule="auto"/>
        <w:rPr>
          <w:rFonts w:asciiTheme="majorBidi" w:hAnsiTheme="majorBidi" w:cstheme="majorBidi"/>
          <w:sz w:val="26"/>
          <w:szCs w:val="26"/>
          <w:rtl/>
        </w:rPr>
      </w:pPr>
      <w:r w:rsidRPr="00AB0FEB">
        <w:rPr>
          <w:rFonts w:asciiTheme="majorBidi" w:hAnsiTheme="majorBidi" w:cstheme="majorBidi"/>
          <w:sz w:val="26"/>
          <w:szCs w:val="26"/>
          <w:rtl/>
        </w:rPr>
        <w:t>تطوير آليات التواصل مع مختلف فئات المجتمع</w:t>
      </w:r>
    </w:p>
    <w:p w:rsidR="005943B9" w:rsidRPr="00A073FB" w:rsidRDefault="005943B9" w:rsidP="00AB0FEB">
      <w:pPr>
        <w:pStyle w:val="ListParagraph"/>
        <w:numPr>
          <w:ilvl w:val="0"/>
          <w:numId w:val="1"/>
        </w:numPr>
        <w:bidi/>
        <w:spacing w:after="0" w:line="360" w:lineRule="auto"/>
        <w:rPr>
          <w:rFonts w:asciiTheme="majorBidi" w:hAnsiTheme="majorBidi" w:cstheme="majorBidi"/>
          <w:sz w:val="26"/>
          <w:szCs w:val="26"/>
          <w:rtl/>
        </w:rPr>
      </w:pPr>
      <w:r w:rsidRPr="00A073FB">
        <w:rPr>
          <w:rFonts w:asciiTheme="majorBidi" w:hAnsiTheme="majorBidi" w:cstheme="majorBidi"/>
          <w:sz w:val="26"/>
          <w:szCs w:val="26"/>
          <w:rtl/>
        </w:rPr>
        <w:t>تقديـــم الاستشـــــــارات والمقترحــــــــات التطويرية لتحسين تجربة المرضى في المؤسسات الصحية</w:t>
      </w:r>
    </w:p>
    <w:p w:rsidR="005943B9" w:rsidRDefault="005943B9" w:rsidP="00A073FB">
      <w:pPr>
        <w:pStyle w:val="ListParagraph"/>
        <w:numPr>
          <w:ilvl w:val="0"/>
          <w:numId w:val="1"/>
        </w:numPr>
        <w:bidi/>
        <w:spacing w:after="0" w:line="360" w:lineRule="auto"/>
        <w:rPr>
          <w:rFonts w:asciiTheme="majorBidi" w:hAnsiTheme="majorBidi" w:cstheme="majorBidi"/>
          <w:sz w:val="26"/>
          <w:szCs w:val="26"/>
        </w:rPr>
      </w:pPr>
      <w:r w:rsidRPr="00A073FB">
        <w:rPr>
          <w:rFonts w:asciiTheme="majorBidi" w:hAnsiTheme="majorBidi" w:cstheme="majorBidi"/>
          <w:sz w:val="26"/>
          <w:szCs w:val="26"/>
          <w:rtl/>
        </w:rPr>
        <w:t>اقتــــــراح السيـاســـــــات والمنهجـــــيات والممارســــات الداعـمــة للمؤسســـات الصحية.</w:t>
      </w:r>
    </w:p>
    <w:p w:rsidR="00A073FB" w:rsidRPr="00A073FB" w:rsidRDefault="00A073FB" w:rsidP="00A073FB">
      <w:pPr>
        <w:pStyle w:val="ListParagraph"/>
        <w:bidi/>
        <w:spacing w:after="0" w:line="360" w:lineRule="auto"/>
        <w:rPr>
          <w:rFonts w:asciiTheme="majorBidi" w:hAnsiTheme="majorBidi" w:cstheme="majorBidi"/>
          <w:sz w:val="26"/>
          <w:szCs w:val="26"/>
        </w:rPr>
      </w:pPr>
    </w:p>
    <w:p w:rsidR="005943B9" w:rsidRPr="00A073FB" w:rsidRDefault="005943B9" w:rsidP="00A073FB">
      <w:pPr>
        <w:bidi/>
        <w:spacing w:after="0" w:line="360" w:lineRule="auto"/>
        <w:rPr>
          <w:rFonts w:asciiTheme="majorBidi" w:hAnsiTheme="majorBidi" w:cstheme="majorBidi"/>
          <w:sz w:val="26"/>
          <w:szCs w:val="26"/>
        </w:rPr>
      </w:pPr>
      <w:r w:rsidRPr="00A073FB">
        <w:rPr>
          <w:rFonts w:asciiTheme="majorBidi" w:hAnsiTheme="majorBidi" w:cstheme="majorBidi"/>
          <w:sz w:val="26"/>
          <w:szCs w:val="26"/>
          <w:rtl/>
        </w:rPr>
        <w:t>للتواصل مع المجلس، وإرسال الملاحظات والمقترحات حول منشآت مؤسسة الإمارات للخدمات الصحية وخدماتها، يمكنكم إرسال بريد إلكتروني إلى</w:t>
      </w:r>
      <w:r w:rsidR="00A073FB" w:rsidRPr="00A073FB">
        <w:rPr>
          <w:rFonts w:asciiTheme="majorBidi" w:hAnsiTheme="majorBidi" w:cstheme="majorBidi"/>
          <w:sz w:val="26"/>
          <w:szCs w:val="26"/>
          <w:rtl/>
        </w:rPr>
        <w:t>:</w:t>
      </w:r>
      <w:r w:rsidRPr="00A073FB">
        <w:rPr>
          <w:rFonts w:asciiTheme="majorBidi" w:hAnsiTheme="majorBidi" w:cstheme="majorBidi"/>
          <w:sz w:val="26"/>
          <w:szCs w:val="26"/>
          <w:rtl/>
        </w:rPr>
        <w:t xml:space="preserve"> </w:t>
      </w:r>
      <w:r w:rsidRPr="00A073FB">
        <w:rPr>
          <w:rFonts w:asciiTheme="majorBidi" w:hAnsiTheme="majorBidi" w:cstheme="majorBidi"/>
          <w:sz w:val="26"/>
          <w:szCs w:val="26"/>
        </w:rPr>
        <w:t>PFAC@ehs.gov.ae ​</w:t>
      </w:r>
      <w:bookmarkStart w:id="0" w:name="_GoBack"/>
      <w:bookmarkEnd w:id="0"/>
    </w:p>
    <w:sectPr w:rsidR="005943B9" w:rsidRPr="00A07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36DF"/>
    <w:multiLevelType w:val="hybridMultilevel"/>
    <w:tmpl w:val="8EA6F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45A19"/>
    <w:multiLevelType w:val="hybridMultilevel"/>
    <w:tmpl w:val="7DAC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3B9"/>
    <w:rsid w:val="001538EF"/>
    <w:rsid w:val="005026B7"/>
    <w:rsid w:val="005943B9"/>
    <w:rsid w:val="00A073FB"/>
    <w:rsid w:val="00AB0FEB"/>
    <w:rsid w:val="00B50EA9"/>
    <w:rsid w:val="00D12D7C"/>
    <w:rsid w:val="00D307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40C52"/>
  <w15:chartTrackingRefBased/>
  <w15:docId w15:val="{839ACF1C-3A6A-4CD1-82EF-15D65B38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98608">
      <w:bodyDiv w:val="1"/>
      <w:marLeft w:val="0"/>
      <w:marRight w:val="0"/>
      <w:marTop w:val="0"/>
      <w:marBottom w:val="0"/>
      <w:divBdr>
        <w:top w:val="none" w:sz="0" w:space="0" w:color="auto"/>
        <w:left w:val="none" w:sz="0" w:space="0" w:color="auto"/>
        <w:bottom w:val="none" w:sz="0" w:space="0" w:color="auto"/>
        <w:right w:val="none" w:sz="0" w:space="0" w:color="auto"/>
      </w:divBdr>
      <w:divsChild>
        <w:div w:id="171069544">
          <w:marLeft w:val="0"/>
          <w:marRight w:val="0"/>
          <w:marTop w:val="0"/>
          <w:marBottom w:val="0"/>
          <w:divBdr>
            <w:top w:val="none" w:sz="0" w:space="0" w:color="auto"/>
            <w:left w:val="none" w:sz="0" w:space="0" w:color="auto"/>
            <w:bottom w:val="none" w:sz="0" w:space="0" w:color="auto"/>
            <w:right w:val="none" w:sz="0" w:space="0" w:color="auto"/>
          </w:divBdr>
          <w:divsChild>
            <w:div w:id="2063095811">
              <w:marLeft w:val="0"/>
              <w:marRight w:val="0"/>
              <w:marTop w:val="0"/>
              <w:marBottom w:val="0"/>
              <w:divBdr>
                <w:top w:val="none" w:sz="0" w:space="0" w:color="auto"/>
                <w:left w:val="none" w:sz="0" w:space="0" w:color="auto"/>
                <w:bottom w:val="none" w:sz="0" w:space="0" w:color="auto"/>
                <w:right w:val="none" w:sz="0" w:space="0" w:color="auto"/>
              </w:divBdr>
            </w:div>
          </w:divsChild>
        </w:div>
        <w:div w:id="914780378">
          <w:marLeft w:val="0"/>
          <w:marRight w:val="0"/>
          <w:marTop w:val="0"/>
          <w:marBottom w:val="0"/>
          <w:divBdr>
            <w:top w:val="none" w:sz="0" w:space="0" w:color="auto"/>
            <w:left w:val="none" w:sz="0" w:space="0" w:color="auto"/>
            <w:bottom w:val="none" w:sz="0" w:space="0" w:color="auto"/>
            <w:right w:val="none" w:sz="0" w:space="0" w:color="auto"/>
          </w:divBdr>
          <w:divsChild>
            <w:div w:id="1458526369">
              <w:marLeft w:val="0"/>
              <w:marRight w:val="0"/>
              <w:marTop w:val="0"/>
              <w:marBottom w:val="0"/>
              <w:divBdr>
                <w:top w:val="none" w:sz="0" w:space="0" w:color="auto"/>
                <w:left w:val="none" w:sz="0" w:space="0" w:color="auto"/>
                <w:bottom w:val="none" w:sz="0" w:space="0" w:color="auto"/>
                <w:right w:val="none" w:sz="0" w:space="0" w:color="auto"/>
              </w:divBdr>
            </w:div>
          </w:divsChild>
        </w:div>
        <w:div w:id="1794252210">
          <w:marLeft w:val="0"/>
          <w:marRight w:val="0"/>
          <w:marTop w:val="0"/>
          <w:marBottom w:val="0"/>
          <w:divBdr>
            <w:top w:val="none" w:sz="0" w:space="0" w:color="auto"/>
            <w:left w:val="none" w:sz="0" w:space="0" w:color="auto"/>
            <w:bottom w:val="none" w:sz="0" w:space="0" w:color="auto"/>
            <w:right w:val="none" w:sz="0" w:space="0" w:color="auto"/>
          </w:divBdr>
          <w:divsChild>
            <w:div w:id="75976876">
              <w:marLeft w:val="0"/>
              <w:marRight w:val="0"/>
              <w:marTop w:val="0"/>
              <w:marBottom w:val="0"/>
              <w:divBdr>
                <w:top w:val="none" w:sz="0" w:space="0" w:color="auto"/>
                <w:left w:val="none" w:sz="0" w:space="0" w:color="auto"/>
                <w:bottom w:val="none" w:sz="0" w:space="0" w:color="auto"/>
                <w:right w:val="none" w:sz="0" w:space="0" w:color="auto"/>
              </w:divBdr>
            </w:div>
          </w:divsChild>
        </w:div>
        <w:div w:id="1644193553">
          <w:marLeft w:val="0"/>
          <w:marRight w:val="0"/>
          <w:marTop w:val="0"/>
          <w:marBottom w:val="0"/>
          <w:divBdr>
            <w:top w:val="none" w:sz="0" w:space="0" w:color="auto"/>
            <w:left w:val="none" w:sz="0" w:space="0" w:color="auto"/>
            <w:bottom w:val="none" w:sz="0" w:space="0" w:color="auto"/>
            <w:right w:val="none" w:sz="0" w:space="0" w:color="auto"/>
          </w:divBdr>
          <w:divsChild>
            <w:div w:id="1038555153">
              <w:marLeft w:val="0"/>
              <w:marRight w:val="0"/>
              <w:marTop w:val="0"/>
              <w:marBottom w:val="0"/>
              <w:divBdr>
                <w:top w:val="none" w:sz="0" w:space="0" w:color="auto"/>
                <w:left w:val="none" w:sz="0" w:space="0" w:color="auto"/>
                <w:bottom w:val="none" w:sz="0" w:space="0" w:color="auto"/>
                <w:right w:val="none" w:sz="0" w:space="0" w:color="auto"/>
              </w:divBdr>
            </w:div>
          </w:divsChild>
        </w:div>
        <w:div w:id="1315766416">
          <w:marLeft w:val="0"/>
          <w:marRight w:val="0"/>
          <w:marTop w:val="0"/>
          <w:marBottom w:val="0"/>
          <w:divBdr>
            <w:top w:val="none" w:sz="0" w:space="0" w:color="auto"/>
            <w:left w:val="none" w:sz="0" w:space="0" w:color="auto"/>
            <w:bottom w:val="none" w:sz="0" w:space="0" w:color="auto"/>
            <w:right w:val="none" w:sz="0" w:space="0" w:color="auto"/>
          </w:divBdr>
          <w:divsChild>
            <w:div w:id="4061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245695">
      <w:bodyDiv w:val="1"/>
      <w:marLeft w:val="0"/>
      <w:marRight w:val="0"/>
      <w:marTop w:val="0"/>
      <w:marBottom w:val="0"/>
      <w:divBdr>
        <w:top w:val="none" w:sz="0" w:space="0" w:color="auto"/>
        <w:left w:val="none" w:sz="0" w:space="0" w:color="auto"/>
        <w:bottom w:val="none" w:sz="0" w:space="0" w:color="auto"/>
        <w:right w:val="none" w:sz="0" w:space="0" w:color="auto"/>
      </w:divBdr>
    </w:div>
    <w:div w:id="552162538">
      <w:bodyDiv w:val="1"/>
      <w:marLeft w:val="0"/>
      <w:marRight w:val="0"/>
      <w:marTop w:val="0"/>
      <w:marBottom w:val="0"/>
      <w:divBdr>
        <w:top w:val="none" w:sz="0" w:space="0" w:color="auto"/>
        <w:left w:val="none" w:sz="0" w:space="0" w:color="auto"/>
        <w:bottom w:val="none" w:sz="0" w:space="0" w:color="auto"/>
        <w:right w:val="none" w:sz="0" w:space="0" w:color="auto"/>
      </w:divBdr>
      <w:divsChild>
        <w:div w:id="1873230699">
          <w:marLeft w:val="0"/>
          <w:marRight w:val="0"/>
          <w:marTop w:val="0"/>
          <w:marBottom w:val="0"/>
          <w:divBdr>
            <w:top w:val="none" w:sz="0" w:space="0" w:color="auto"/>
            <w:left w:val="none" w:sz="0" w:space="0" w:color="auto"/>
            <w:bottom w:val="none" w:sz="0" w:space="0" w:color="auto"/>
            <w:right w:val="none" w:sz="0" w:space="0" w:color="auto"/>
          </w:divBdr>
        </w:div>
        <w:div w:id="116800997">
          <w:marLeft w:val="0"/>
          <w:marRight w:val="0"/>
          <w:marTop w:val="0"/>
          <w:marBottom w:val="0"/>
          <w:divBdr>
            <w:top w:val="none" w:sz="0" w:space="0" w:color="auto"/>
            <w:left w:val="none" w:sz="0" w:space="0" w:color="auto"/>
            <w:bottom w:val="none" w:sz="0" w:space="0" w:color="auto"/>
            <w:right w:val="none" w:sz="0" w:space="0" w:color="auto"/>
          </w:divBdr>
        </w:div>
      </w:divsChild>
    </w:div>
    <w:div w:id="557908170">
      <w:bodyDiv w:val="1"/>
      <w:marLeft w:val="0"/>
      <w:marRight w:val="0"/>
      <w:marTop w:val="0"/>
      <w:marBottom w:val="0"/>
      <w:divBdr>
        <w:top w:val="none" w:sz="0" w:space="0" w:color="auto"/>
        <w:left w:val="none" w:sz="0" w:space="0" w:color="auto"/>
        <w:bottom w:val="none" w:sz="0" w:space="0" w:color="auto"/>
        <w:right w:val="none" w:sz="0" w:space="0" w:color="auto"/>
      </w:divBdr>
    </w:div>
    <w:div w:id="945967269">
      <w:bodyDiv w:val="1"/>
      <w:marLeft w:val="0"/>
      <w:marRight w:val="0"/>
      <w:marTop w:val="0"/>
      <w:marBottom w:val="0"/>
      <w:divBdr>
        <w:top w:val="none" w:sz="0" w:space="0" w:color="auto"/>
        <w:left w:val="none" w:sz="0" w:space="0" w:color="auto"/>
        <w:bottom w:val="none" w:sz="0" w:space="0" w:color="auto"/>
        <w:right w:val="none" w:sz="0" w:space="0" w:color="auto"/>
      </w:divBdr>
      <w:divsChild>
        <w:div w:id="125664635">
          <w:marLeft w:val="0"/>
          <w:marRight w:val="0"/>
          <w:marTop w:val="0"/>
          <w:marBottom w:val="0"/>
          <w:divBdr>
            <w:top w:val="none" w:sz="0" w:space="0" w:color="auto"/>
            <w:left w:val="none" w:sz="0" w:space="0" w:color="auto"/>
            <w:bottom w:val="none" w:sz="0" w:space="0" w:color="auto"/>
            <w:right w:val="none" w:sz="0" w:space="0" w:color="auto"/>
          </w:divBdr>
          <w:divsChild>
            <w:div w:id="1169949356">
              <w:marLeft w:val="0"/>
              <w:marRight w:val="0"/>
              <w:marTop w:val="0"/>
              <w:marBottom w:val="0"/>
              <w:divBdr>
                <w:top w:val="none" w:sz="0" w:space="0" w:color="auto"/>
                <w:left w:val="none" w:sz="0" w:space="0" w:color="auto"/>
                <w:bottom w:val="none" w:sz="0" w:space="0" w:color="auto"/>
                <w:right w:val="none" w:sz="0" w:space="0" w:color="auto"/>
              </w:divBdr>
              <w:divsChild>
                <w:div w:id="86606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645937">
      <w:bodyDiv w:val="1"/>
      <w:marLeft w:val="0"/>
      <w:marRight w:val="0"/>
      <w:marTop w:val="0"/>
      <w:marBottom w:val="0"/>
      <w:divBdr>
        <w:top w:val="none" w:sz="0" w:space="0" w:color="auto"/>
        <w:left w:val="none" w:sz="0" w:space="0" w:color="auto"/>
        <w:bottom w:val="none" w:sz="0" w:space="0" w:color="auto"/>
        <w:right w:val="none" w:sz="0" w:space="0" w:color="auto"/>
      </w:divBdr>
    </w:div>
    <w:div w:id="1483739789">
      <w:bodyDiv w:val="1"/>
      <w:marLeft w:val="0"/>
      <w:marRight w:val="0"/>
      <w:marTop w:val="0"/>
      <w:marBottom w:val="0"/>
      <w:divBdr>
        <w:top w:val="none" w:sz="0" w:space="0" w:color="auto"/>
        <w:left w:val="none" w:sz="0" w:space="0" w:color="auto"/>
        <w:bottom w:val="none" w:sz="0" w:space="0" w:color="auto"/>
        <w:right w:val="none" w:sz="0" w:space="0" w:color="auto"/>
      </w:divBdr>
    </w:div>
    <w:div w:id="1665429254">
      <w:bodyDiv w:val="1"/>
      <w:marLeft w:val="0"/>
      <w:marRight w:val="0"/>
      <w:marTop w:val="0"/>
      <w:marBottom w:val="0"/>
      <w:divBdr>
        <w:top w:val="none" w:sz="0" w:space="0" w:color="auto"/>
        <w:left w:val="none" w:sz="0" w:space="0" w:color="auto"/>
        <w:bottom w:val="none" w:sz="0" w:space="0" w:color="auto"/>
        <w:right w:val="none" w:sz="0" w:space="0" w:color="auto"/>
      </w:divBdr>
    </w:div>
    <w:div w:id="1938362817">
      <w:bodyDiv w:val="1"/>
      <w:marLeft w:val="0"/>
      <w:marRight w:val="0"/>
      <w:marTop w:val="0"/>
      <w:marBottom w:val="0"/>
      <w:divBdr>
        <w:top w:val="none" w:sz="0" w:space="0" w:color="auto"/>
        <w:left w:val="none" w:sz="0" w:space="0" w:color="auto"/>
        <w:bottom w:val="none" w:sz="0" w:space="0" w:color="auto"/>
        <w:right w:val="none" w:sz="0" w:space="0" w:color="auto"/>
      </w:divBdr>
      <w:divsChild>
        <w:div w:id="1466314509">
          <w:marLeft w:val="0"/>
          <w:marRight w:val="0"/>
          <w:marTop w:val="0"/>
          <w:marBottom w:val="0"/>
          <w:divBdr>
            <w:top w:val="none" w:sz="0" w:space="0" w:color="auto"/>
            <w:left w:val="none" w:sz="0" w:space="0" w:color="auto"/>
            <w:bottom w:val="none" w:sz="0" w:space="0" w:color="auto"/>
            <w:right w:val="none" w:sz="0" w:space="0" w:color="auto"/>
          </w:divBdr>
          <w:divsChild>
            <w:div w:id="148331268">
              <w:marLeft w:val="0"/>
              <w:marRight w:val="0"/>
              <w:marTop w:val="0"/>
              <w:marBottom w:val="0"/>
              <w:divBdr>
                <w:top w:val="none" w:sz="0" w:space="0" w:color="auto"/>
                <w:left w:val="none" w:sz="0" w:space="0" w:color="auto"/>
                <w:bottom w:val="none" w:sz="0" w:space="0" w:color="auto"/>
                <w:right w:val="none" w:sz="0" w:space="0" w:color="auto"/>
              </w:divBdr>
            </w:div>
          </w:divsChild>
        </w:div>
        <w:div w:id="1156340254">
          <w:marLeft w:val="0"/>
          <w:marRight w:val="0"/>
          <w:marTop w:val="0"/>
          <w:marBottom w:val="0"/>
          <w:divBdr>
            <w:top w:val="none" w:sz="0" w:space="0" w:color="auto"/>
            <w:left w:val="none" w:sz="0" w:space="0" w:color="auto"/>
            <w:bottom w:val="none" w:sz="0" w:space="0" w:color="auto"/>
            <w:right w:val="none" w:sz="0" w:space="0" w:color="auto"/>
          </w:divBdr>
          <w:divsChild>
            <w:div w:id="766461735">
              <w:marLeft w:val="0"/>
              <w:marRight w:val="0"/>
              <w:marTop w:val="0"/>
              <w:marBottom w:val="0"/>
              <w:divBdr>
                <w:top w:val="none" w:sz="0" w:space="0" w:color="auto"/>
                <w:left w:val="none" w:sz="0" w:space="0" w:color="auto"/>
                <w:bottom w:val="none" w:sz="0" w:space="0" w:color="auto"/>
                <w:right w:val="none" w:sz="0" w:space="0" w:color="auto"/>
              </w:divBdr>
            </w:div>
          </w:divsChild>
        </w:div>
        <w:div w:id="1149902244">
          <w:marLeft w:val="0"/>
          <w:marRight w:val="0"/>
          <w:marTop w:val="0"/>
          <w:marBottom w:val="0"/>
          <w:divBdr>
            <w:top w:val="none" w:sz="0" w:space="0" w:color="auto"/>
            <w:left w:val="none" w:sz="0" w:space="0" w:color="auto"/>
            <w:bottom w:val="none" w:sz="0" w:space="0" w:color="auto"/>
            <w:right w:val="none" w:sz="0" w:space="0" w:color="auto"/>
          </w:divBdr>
          <w:divsChild>
            <w:div w:id="1686248802">
              <w:marLeft w:val="0"/>
              <w:marRight w:val="0"/>
              <w:marTop w:val="0"/>
              <w:marBottom w:val="0"/>
              <w:divBdr>
                <w:top w:val="none" w:sz="0" w:space="0" w:color="auto"/>
                <w:left w:val="none" w:sz="0" w:space="0" w:color="auto"/>
                <w:bottom w:val="none" w:sz="0" w:space="0" w:color="auto"/>
                <w:right w:val="none" w:sz="0" w:space="0" w:color="auto"/>
              </w:divBdr>
            </w:div>
          </w:divsChild>
        </w:div>
        <w:div w:id="1782186103">
          <w:marLeft w:val="0"/>
          <w:marRight w:val="0"/>
          <w:marTop w:val="0"/>
          <w:marBottom w:val="0"/>
          <w:divBdr>
            <w:top w:val="none" w:sz="0" w:space="0" w:color="auto"/>
            <w:left w:val="none" w:sz="0" w:space="0" w:color="auto"/>
            <w:bottom w:val="none" w:sz="0" w:space="0" w:color="auto"/>
            <w:right w:val="none" w:sz="0" w:space="0" w:color="auto"/>
          </w:divBdr>
          <w:divsChild>
            <w:div w:id="549419760">
              <w:marLeft w:val="0"/>
              <w:marRight w:val="0"/>
              <w:marTop w:val="0"/>
              <w:marBottom w:val="0"/>
              <w:divBdr>
                <w:top w:val="none" w:sz="0" w:space="0" w:color="auto"/>
                <w:left w:val="none" w:sz="0" w:space="0" w:color="auto"/>
                <w:bottom w:val="none" w:sz="0" w:space="0" w:color="auto"/>
                <w:right w:val="none" w:sz="0" w:space="0" w:color="auto"/>
              </w:divBdr>
            </w:div>
          </w:divsChild>
        </w:div>
        <w:div w:id="1566725009">
          <w:marLeft w:val="0"/>
          <w:marRight w:val="0"/>
          <w:marTop w:val="0"/>
          <w:marBottom w:val="0"/>
          <w:divBdr>
            <w:top w:val="none" w:sz="0" w:space="0" w:color="auto"/>
            <w:left w:val="none" w:sz="0" w:space="0" w:color="auto"/>
            <w:bottom w:val="none" w:sz="0" w:space="0" w:color="auto"/>
            <w:right w:val="none" w:sz="0" w:space="0" w:color="auto"/>
          </w:divBdr>
          <w:divsChild>
            <w:div w:id="141527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1439</Characters>
  <Application>Microsoft Office Word</Application>
  <DocSecurity>0</DocSecurity>
  <Lines>59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Lamees Nabil</dc:creator>
  <cp:keywords/>
  <dc:description/>
  <cp:lastModifiedBy>Adla</cp:lastModifiedBy>
  <cp:revision>2</cp:revision>
  <dcterms:created xsi:type="dcterms:W3CDTF">2023-04-11T08:40:00Z</dcterms:created>
  <dcterms:modified xsi:type="dcterms:W3CDTF">2023-04-11T08:40:00Z</dcterms:modified>
</cp:coreProperties>
</file>